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8D47F" w14:textId="6B1B31FA" w:rsidR="003C1E3C" w:rsidRPr="00E52A96" w:rsidRDefault="003C1E3C" w:rsidP="00A05879">
      <w:pPr>
        <w:pBdr>
          <w:bottom w:val="single" w:sz="4" w:space="1" w:color="auto"/>
        </w:pBdr>
        <w:tabs>
          <w:tab w:val="right" w:pos="10200"/>
        </w:tabs>
        <w:spacing w:after="0"/>
        <w:rPr>
          <w:rFonts w:ascii="Arial" w:eastAsia="맑은 고딕" w:hAnsi="Arial" w:cs="Arial"/>
          <w:b/>
          <w:sz w:val="24"/>
          <w:szCs w:val="24"/>
          <w:lang w:eastAsia="ko-KR"/>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381020">
        <w:rPr>
          <w:rFonts w:ascii="Arial" w:hAnsi="Arial" w:cs="Arial" w:hint="eastAsia"/>
          <w:b/>
          <w:sz w:val="24"/>
          <w:szCs w:val="24"/>
          <w:lang w:eastAsia="zh-CN"/>
        </w:rPr>
        <w:t>6</w:t>
      </w:r>
      <w:r w:rsidRPr="003C1E3C">
        <w:rPr>
          <w:rFonts w:ascii="Arial" w:eastAsia="MS Mincho" w:hAnsi="Arial" w:cs="Arial"/>
          <w:b/>
          <w:sz w:val="24"/>
          <w:szCs w:val="24"/>
          <w:lang w:eastAsia="ja-JP"/>
        </w:rPr>
        <w:tab/>
        <w:t>S1-</w:t>
      </w:r>
      <w:r w:rsidR="005879A5" w:rsidRPr="003C1E3C">
        <w:rPr>
          <w:rFonts w:ascii="Arial" w:eastAsia="MS Mincho" w:hAnsi="Arial" w:cs="Arial"/>
          <w:b/>
          <w:sz w:val="24"/>
          <w:szCs w:val="24"/>
          <w:lang w:eastAsia="ja-JP"/>
        </w:rPr>
        <w:t>16</w:t>
      </w:r>
      <w:r w:rsidR="005879A5">
        <w:rPr>
          <w:rFonts w:ascii="Arial" w:eastAsia="MS Mincho" w:hAnsi="Arial" w:cs="Arial"/>
          <w:b/>
          <w:sz w:val="24"/>
          <w:szCs w:val="24"/>
          <w:lang w:eastAsia="ja-JP"/>
        </w:rPr>
        <w:t>3</w:t>
      </w:r>
      <w:r w:rsidR="009C2B7C">
        <w:rPr>
          <w:rFonts w:ascii="Arial" w:eastAsia="MS Mincho" w:hAnsi="Arial" w:cs="Arial"/>
          <w:b/>
          <w:sz w:val="24"/>
          <w:szCs w:val="24"/>
          <w:lang w:eastAsia="ja-JP"/>
        </w:rPr>
        <w:t>441</w:t>
      </w:r>
    </w:p>
    <w:p w14:paraId="36ECCFF3" w14:textId="78F20368" w:rsidR="003C1E3C" w:rsidRPr="003C1E3C" w:rsidRDefault="00381020" w:rsidP="00A05879">
      <w:pPr>
        <w:pBdr>
          <w:bottom w:val="single" w:sz="4" w:space="1" w:color="auto"/>
        </w:pBdr>
        <w:tabs>
          <w:tab w:val="right" w:pos="10200"/>
        </w:tabs>
        <w:spacing w:after="0"/>
        <w:rPr>
          <w:rFonts w:ascii="Arial" w:eastAsia="MS Mincho" w:hAnsi="Arial" w:cs="Arial"/>
          <w:b/>
          <w:sz w:val="24"/>
          <w:szCs w:val="24"/>
          <w:lang w:eastAsia="ja-JP"/>
        </w:rPr>
      </w:pPr>
      <w:r>
        <w:rPr>
          <w:rFonts w:ascii="Arial" w:hAnsi="Arial" w:cs="Arial" w:hint="eastAsia"/>
          <w:b/>
          <w:sz w:val="24"/>
          <w:szCs w:val="24"/>
          <w:lang w:eastAsia="zh-CN"/>
        </w:rPr>
        <w:t>Tenerife</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Spain</w:t>
      </w:r>
      <w:r w:rsidR="003C1E3C" w:rsidRPr="003C1E3C">
        <w:rPr>
          <w:rFonts w:ascii="Arial" w:eastAsia="MS Mincho" w:hAnsi="Arial" w:cs="Arial"/>
          <w:b/>
          <w:sz w:val="24"/>
          <w:szCs w:val="24"/>
          <w:lang w:eastAsia="ja-JP"/>
        </w:rPr>
        <w:t xml:space="preserve">, </w:t>
      </w:r>
      <w:r>
        <w:rPr>
          <w:rFonts w:ascii="Arial" w:hAnsi="Arial" w:cs="Arial" w:hint="eastAsia"/>
          <w:b/>
          <w:sz w:val="24"/>
          <w:szCs w:val="24"/>
          <w:lang w:eastAsia="zh-CN"/>
        </w:rPr>
        <w:t>7</w:t>
      </w:r>
      <w:r w:rsidR="003C1E3C" w:rsidRPr="003C1E3C">
        <w:rPr>
          <w:rFonts w:ascii="Arial" w:eastAsia="MS Mincho" w:hAnsi="Arial" w:cs="Arial"/>
          <w:b/>
          <w:sz w:val="24"/>
          <w:szCs w:val="24"/>
          <w:lang w:eastAsia="ja-JP"/>
        </w:rPr>
        <w:t>-</w:t>
      </w:r>
      <w:r>
        <w:rPr>
          <w:rFonts w:ascii="Arial" w:hAnsi="Arial" w:cs="Arial" w:hint="eastAsia"/>
          <w:b/>
          <w:sz w:val="24"/>
          <w:szCs w:val="24"/>
          <w:lang w:eastAsia="zh-CN"/>
        </w:rPr>
        <w:t>11</w:t>
      </w:r>
      <w:r w:rsidRPr="003C1E3C">
        <w:rPr>
          <w:rFonts w:ascii="Arial" w:eastAsia="MS Mincho" w:hAnsi="Arial" w:cs="Arial"/>
          <w:b/>
          <w:sz w:val="24"/>
          <w:szCs w:val="24"/>
          <w:lang w:eastAsia="ja-JP"/>
        </w:rPr>
        <w:t xml:space="preserve"> </w:t>
      </w:r>
      <w:r>
        <w:rPr>
          <w:rFonts w:ascii="Arial" w:hAnsi="Arial" w:cs="Arial" w:hint="eastAsia"/>
          <w:b/>
          <w:sz w:val="24"/>
          <w:szCs w:val="24"/>
          <w:lang w:eastAsia="zh-CN"/>
        </w:rPr>
        <w:t>Nov</w:t>
      </w:r>
      <w:r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2016</w:t>
      </w:r>
      <w:r w:rsidR="003C1E3C" w:rsidRPr="003C1E3C">
        <w:rPr>
          <w:rFonts w:ascii="Arial" w:eastAsia="MS Mincho" w:hAnsi="Arial" w:cs="Arial"/>
          <w:b/>
          <w:sz w:val="24"/>
          <w:szCs w:val="24"/>
          <w:lang w:eastAsia="ja-JP"/>
        </w:rPr>
        <w:tab/>
      </w:r>
      <w:r w:rsidR="00C7164F" w:rsidRPr="00C7164F">
        <w:rPr>
          <w:rFonts w:ascii="Arial" w:eastAsia="MS Mincho" w:hAnsi="Arial" w:cs="Arial"/>
          <w:b/>
          <w:sz w:val="18"/>
          <w:szCs w:val="24"/>
          <w:lang w:eastAsia="ja-JP"/>
        </w:rPr>
        <w:t xml:space="preserve">Revision of 317 </w:t>
      </w:r>
      <w:r w:rsidR="0091611B" w:rsidRPr="00C7164F">
        <w:rPr>
          <w:rFonts w:ascii="Arial" w:eastAsia="MS Mincho" w:hAnsi="Arial" w:cs="Arial"/>
          <w:b/>
          <w:sz w:val="18"/>
          <w:szCs w:val="24"/>
          <w:lang w:eastAsia="ja-JP"/>
        </w:rPr>
        <w:t>Merger</w:t>
      </w:r>
      <w:r w:rsidR="009922E1" w:rsidRPr="00C7164F">
        <w:rPr>
          <w:rFonts w:ascii="Arial" w:eastAsia="MS Mincho" w:hAnsi="Arial" w:cs="Arial"/>
          <w:b/>
          <w:sz w:val="18"/>
          <w:szCs w:val="24"/>
          <w:lang w:eastAsia="ja-JP"/>
        </w:rPr>
        <w:t xml:space="preserve"> of S1-163316</w:t>
      </w:r>
      <w:r w:rsidR="005E2E43" w:rsidRPr="00C7164F">
        <w:rPr>
          <w:rFonts w:ascii="Arial" w:eastAsia="MS Mincho" w:hAnsi="Arial" w:cs="Arial"/>
          <w:b/>
          <w:sz w:val="18"/>
          <w:szCs w:val="24"/>
          <w:lang w:eastAsia="ja-JP"/>
        </w:rPr>
        <w:t>/040/041/042/043/044</w:t>
      </w:r>
    </w:p>
    <w:p w14:paraId="35F25F84" w14:textId="77777777" w:rsidR="003C1E3C" w:rsidRPr="005E2E43" w:rsidRDefault="003C1E3C" w:rsidP="003C1E3C">
      <w:pPr>
        <w:spacing w:after="0"/>
        <w:rPr>
          <w:rFonts w:ascii="Arial" w:eastAsia="MS Mincho" w:hAnsi="Arial"/>
          <w:sz w:val="24"/>
          <w:szCs w:val="24"/>
          <w:lang w:eastAsia="ja-JP"/>
        </w:rPr>
      </w:pPr>
    </w:p>
    <w:p w14:paraId="2E47144F" w14:textId="77777777"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CD6C86" w:rsidRPr="00CD6C86">
        <w:rPr>
          <w:rFonts w:ascii="Arial" w:hAnsi="Arial"/>
          <w:sz w:val="24"/>
          <w:szCs w:val="24"/>
          <w:lang w:eastAsia="zh-CN"/>
        </w:rPr>
        <w:t xml:space="preserve">eV2X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p>
    <w:p w14:paraId="77E2EDDE" w14:textId="77777777"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Pr="00224816">
        <w:rPr>
          <w:rFonts w:ascii="Arial" w:hAnsi="Arial"/>
          <w:sz w:val="24"/>
          <w:szCs w:val="24"/>
          <w:lang w:eastAsia="zh-CN"/>
        </w:rPr>
        <w:t>8</w:t>
      </w:r>
      <w:r w:rsidR="00016D97">
        <w:rPr>
          <w:rFonts w:ascii="Arial" w:hAnsi="Arial"/>
          <w:sz w:val="24"/>
          <w:szCs w:val="24"/>
          <w:lang w:eastAsia="zh-CN"/>
        </w:rPr>
        <w:t>.1</w:t>
      </w:r>
    </w:p>
    <w:p w14:paraId="57CC4F50" w14:textId="77777777"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E66403">
        <w:rPr>
          <w:rFonts w:ascii="Arial" w:eastAsia="맑은 고딕" w:hAnsi="Arial"/>
          <w:sz w:val="24"/>
          <w:szCs w:val="24"/>
          <w:lang w:eastAsia="ko-KR"/>
        </w:rPr>
        <w:t>SA1 eV2X Drafting Session</w:t>
      </w:r>
    </w:p>
    <w:p w14:paraId="540B9F08" w14:textId="1E71ABCB" w:rsidR="00A807E1" w:rsidRDefault="00224816" w:rsidP="00C17605">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933CB9">
        <w:rPr>
          <w:rFonts w:ascii="Arial" w:hAnsi="Arial"/>
          <w:sz w:val="24"/>
          <w:szCs w:val="24"/>
          <w:lang w:eastAsia="en-GB"/>
        </w:rPr>
        <w:t xml:space="preserve">Rapporteur </w:t>
      </w:r>
      <w:r w:rsidR="00E66403">
        <w:rPr>
          <w:rFonts w:ascii="Arial" w:eastAsia="맑은 고딕" w:hAnsi="Arial"/>
          <w:sz w:val="24"/>
          <w:szCs w:val="24"/>
          <w:lang w:eastAsia="ko-KR"/>
        </w:rPr>
        <w:t>(</w:t>
      </w:r>
      <w:r w:rsidR="00933CB9">
        <w:rPr>
          <w:rFonts w:ascii="Arial" w:eastAsia="맑은 고딕" w:hAnsi="Arial"/>
          <w:sz w:val="24"/>
          <w:szCs w:val="24"/>
          <w:lang w:eastAsia="ko-KR"/>
        </w:rPr>
        <w:t>sungduck.chun</w:t>
      </w:r>
      <w:r w:rsidR="00E66403">
        <w:rPr>
          <w:rFonts w:ascii="Arial" w:eastAsia="맑은 고딕" w:hAnsi="Arial"/>
          <w:sz w:val="24"/>
          <w:szCs w:val="24"/>
          <w:lang w:eastAsia="ko-KR"/>
        </w:rPr>
        <w:t>@lge.com)</w:t>
      </w:r>
    </w:p>
    <w:p w14:paraId="379D036A" w14:textId="2576D490" w:rsidR="005D01C0" w:rsidRPr="00601906" w:rsidRDefault="00E66403" w:rsidP="00601906">
      <w:pPr>
        <w:tabs>
          <w:tab w:val="left" w:pos="1701"/>
        </w:tabs>
        <w:overflowPunct w:val="0"/>
        <w:autoSpaceDE w:val="0"/>
        <w:autoSpaceDN w:val="0"/>
        <w:adjustRightInd w:val="0"/>
        <w:textAlignment w:val="baseline"/>
        <w:rPr>
          <w:rFonts w:ascii="Arial" w:eastAsia="맑은 고딕" w:hAnsi="Arial"/>
          <w:sz w:val="24"/>
          <w:szCs w:val="24"/>
          <w:lang w:eastAsia="ko-KR"/>
        </w:rPr>
      </w:pPr>
      <w:r>
        <w:rPr>
          <w:rFonts w:ascii="Arial" w:eastAsia="맑은 고딕" w:hAnsi="Arial"/>
          <w:sz w:val="24"/>
          <w:szCs w:val="24"/>
          <w:lang w:eastAsia="ko-KR"/>
        </w:rPr>
        <w:tab/>
        <w:t>Laurence Meriau (Laurence.meriau@huawei.com)</w:t>
      </w:r>
    </w:p>
    <w:p w14:paraId="1D98BE4B" w14:textId="690C389C" w:rsidR="003C1E3C" w:rsidRDefault="00601906" w:rsidP="002A0339">
      <w:pPr>
        <w:pStyle w:val="1"/>
        <w:numPr>
          <w:ilvl w:val="0"/>
          <w:numId w:val="15"/>
        </w:numPr>
        <w:ind w:left="360"/>
        <w:rPr>
          <w:lang w:val="nl-NL" w:eastAsia="zh-CN"/>
        </w:rPr>
      </w:pPr>
      <w:r>
        <w:rPr>
          <w:lang w:val="nl-NL" w:eastAsia="zh-CN"/>
        </w:rPr>
        <w:t>Abstract</w:t>
      </w:r>
    </w:p>
    <w:p w14:paraId="118FF5F1" w14:textId="38487BF6" w:rsidR="00230778" w:rsidRDefault="00601906" w:rsidP="00601906">
      <w:pPr>
        <w:spacing w:after="0"/>
        <w:rPr>
          <w:lang w:val="nl-NL"/>
        </w:rPr>
      </w:pPr>
      <w:r w:rsidRPr="00601906">
        <w:rPr>
          <w:rFonts w:eastAsia="MS Mincho"/>
          <w:sz w:val="22"/>
          <w:szCs w:val="22"/>
          <w:lang w:eastAsia="ja-JP"/>
        </w:rPr>
        <w:t>This document proposes consolidated potenti</w:t>
      </w:r>
      <w:r w:rsidR="00C6065C">
        <w:rPr>
          <w:rFonts w:eastAsia="MS Mincho"/>
          <w:sz w:val="22"/>
          <w:szCs w:val="22"/>
          <w:lang w:eastAsia="ja-JP"/>
        </w:rPr>
        <w:t>al</w:t>
      </w:r>
      <w:r w:rsidRPr="00601906">
        <w:rPr>
          <w:rFonts w:eastAsia="MS Mincho"/>
          <w:sz w:val="22"/>
          <w:szCs w:val="22"/>
          <w:lang w:eastAsia="ja-JP"/>
        </w:rPr>
        <w:t xml:space="preserve"> requirements for eV2X TR</w:t>
      </w:r>
      <w:r>
        <w:rPr>
          <w:rFonts w:eastAsia="MS Mincho"/>
          <w:sz w:val="22"/>
          <w:szCs w:val="22"/>
          <w:lang w:eastAsia="ja-JP"/>
        </w:rPr>
        <w:t>.</w:t>
      </w:r>
    </w:p>
    <w:p w14:paraId="5ADAD76C" w14:textId="77777777" w:rsidR="00230778" w:rsidRPr="00230778" w:rsidRDefault="00230778" w:rsidP="00230778">
      <w:pPr>
        <w:pStyle w:val="af6"/>
        <w:ind w:left="360"/>
        <w:jc w:val="both"/>
        <w:rPr>
          <w:rFonts w:ascii="Times New Roman" w:hAnsi="Times New Roman" w:cs="Times New Roman"/>
          <w:lang w:val="nl-NL"/>
        </w:rPr>
      </w:pPr>
    </w:p>
    <w:p w14:paraId="12B96780" w14:textId="32848425" w:rsidR="00D42D8C" w:rsidRPr="00185344" w:rsidRDefault="00C10121" w:rsidP="00185344">
      <w:pPr>
        <w:pStyle w:val="1"/>
        <w:numPr>
          <w:ilvl w:val="0"/>
          <w:numId w:val="15"/>
        </w:numPr>
        <w:ind w:left="360"/>
        <w:rPr>
          <w:lang w:val="nl-NL" w:eastAsia="zh-CN"/>
        </w:rPr>
      </w:pPr>
      <w:bookmarkStart w:id="0" w:name="_Toc408371044"/>
      <w:bookmarkStart w:id="1" w:name="_Toc435809682"/>
      <w:bookmarkEnd w:id="0"/>
      <w:bookmarkEnd w:id="1"/>
      <w:r>
        <w:rPr>
          <w:lang w:val="nl-NL" w:eastAsia="zh-CN"/>
        </w:rPr>
        <w:t>Proposal</w:t>
      </w:r>
    </w:p>
    <w:p w14:paraId="408F4DF8" w14:textId="7E24E2A4" w:rsidR="00C10121" w:rsidRPr="00185344" w:rsidRDefault="007842B4" w:rsidP="00185344">
      <w:pPr>
        <w:spacing w:after="0"/>
        <w:rPr>
          <w:rFonts w:eastAsia="MS Mincho"/>
          <w:sz w:val="22"/>
          <w:szCs w:val="22"/>
          <w:lang w:eastAsia="ja-JP"/>
        </w:rPr>
      </w:pPr>
      <w:r w:rsidRPr="00945D17">
        <w:rPr>
          <w:rFonts w:eastAsia="MS Mincho"/>
          <w:sz w:val="22"/>
          <w:szCs w:val="22"/>
          <w:lang w:eastAsia="ja-JP"/>
        </w:rPr>
        <w:t xml:space="preserve">Below is the result </w:t>
      </w:r>
      <w:r w:rsidR="00230778">
        <w:rPr>
          <w:rFonts w:eastAsia="MS Mincho"/>
          <w:sz w:val="22"/>
          <w:szCs w:val="22"/>
          <w:lang w:eastAsia="ja-JP"/>
        </w:rPr>
        <w:t xml:space="preserve">of the consolidation, </w:t>
      </w:r>
      <w:r w:rsidR="00C3758C" w:rsidRPr="00945D17">
        <w:rPr>
          <w:rFonts w:eastAsia="MS Mincho"/>
          <w:sz w:val="22"/>
          <w:szCs w:val="22"/>
          <w:lang w:eastAsia="ja-JP"/>
        </w:rPr>
        <w:t xml:space="preserve">proposed to </w:t>
      </w:r>
      <w:r w:rsidRPr="00945D17">
        <w:rPr>
          <w:rFonts w:eastAsia="MS Mincho"/>
          <w:sz w:val="22"/>
          <w:szCs w:val="22"/>
          <w:lang w:eastAsia="ja-JP"/>
        </w:rPr>
        <w:t xml:space="preserve">be </w:t>
      </w:r>
      <w:r w:rsidR="00C3758C" w:rsidRPr="00945D17">
        <w:rPr>
          <w:rFonts w:eastAsia="MS Mincho"/>
          <w:sz w:val="22"/>
          <w:szCs w:val="22"/>
          <w:lang w:eastAsia="ja-JP"/>
        </w:rPr>
        <w:t>a</w:t>
      </w:r>
      <w:r w:rsidR="006F080D" w:rsidRPr="00945D17">
        <w:rPr>
          <w:rFonts w:eastAsia="MS Mincho"/>
          <w:sz w:val="22"/>
          <w:szCs w:val="22"/>
          <w:lang w:eastAsia="ja-JP"/>
        </w:rPr>
        <w:t>dd</w:t>
      </w:r>
      <w:r w:rsidRPr="00945D17">
        <w:rPr>
          <w:rFonts w:eastAsia="MS Mincho"/>
          <w:sz w:val="22"/>
          <w:szCs w:val="22"/>
          <w:lang w:eastAsia="ja-JP"/>
        </w:rPr>
        <w:t>ed</w:t>
      </w:r>
      <w:r w:rsidR="006F080D" w:rsidRPr="00945D17">
        <w:rPr>
          <w:rFonts w:eastAsia="MS Mincho"/>
          <w:sz w:val="22"/>
          <w:szCs w:val="22"/>
          <w:lang w:eastAsia="ja-JP"/>
        </w:rPr>
        <w:t xml:space="preserve"> </w:t>
      </w:r>
      <w:r w:rsidR="00230778">
        <w:rPr>
          <w:rFonts w:eastAsia="MS Mincho"/>
          <w:sz w:val="22"/>
          <w:szCs w:val="22"/>
          <w:lang w:eastAsia="ja-JP"/>
        </w:rPr>
        <w:t>in</w:t>
      </w:r>
      <w:r w:rsidR="006F080D" w:rsidRPr="00945D17">
        <w:rPr>
          <w:rFonts w:eastAsia="MS Mincho"/>
          <w:sz w:val="22"/>
          <w:szCs w:val="22"/>
          <w:lang w:eastAsia="ja-JP"/>
        </w:rPr>
        <w:t xml:space="preserve"> </w:t>
      </w:r>
      <w:r w:rsidRPr="00945D17">
        <w:rPr>
          <w:rFonts w:eastAsia="MS Mincho"/>
          <w:sz w:val="22"/>
          <w:szCs w:val="22"/>
          <w:lang w:eastAsia="ja-JP"/>
        </w:rPr>
        <w:t>S</w:t>
      </w:r>
      <w:r w:rsidR="006F080D" w:rsidRPr="00945D17">
        <w:rPr>
          <w:rFonts w:eastAsia="MS Mincho"/>
          <w:sz w:val="22"/>
          <w:szCs w:val="22"/>
          <w:lang w:eastAsia="ja-JP"/>
        </w:rPr>
        <w:t xml:space="preserve">ection </w:t>
      </w:r>
      <w:r w:rsidR="00C3758C" w:rsidRPr="00945D17">
        <w:rPr>
          <w:rFonts w:eastAsia="MS Mincho"/>
          <w:sz w:val="22"/>
          <w:szCs w:val="22"/>
          <w:lang w:eastAsia="ja-JP"/>
        </w:rPr>
        <w:t>7</w:t>
      </w:r>
      <w:r w:rsidRPr="00945D17">
        <w:rPr>
          <w:rFonts w:eastAsia="MS Mincho"/>
          <w:sz w:val="22"/>
          <w:szCs w:val="22"/>
          <w:lang w:eastAsia="ja-JP"/>
        </w:rPr>
        <w:t xml:space="preserve"> of FS_eV2X TR</w:t>
      </w:r>
      <w:r w:rsidR="00685CDD">
        <w:rPr>
          <w:rFonts w:eastAsia="MS Mincho"/>
          <w:sz w:val="22"/>
          <w:szCs w:val="22"/>
          <w:lang w:eastAsia="ja-JP"/>
        </w:rPr>
        <w:t>.</w:t>
      </w:r>
      <w:r w:rsidR="00C3758C" w:rsidRPr="00945D17">
        <w:rPr>
          <w:rFonts w:eastAsia="MS Mincho"/>
          <w:sz w:val="22"/>
          <w:szCs w:val="22"/>
          <w:lang w:eastAsia="ja-JP"/>
        </w:rPr>
        <w:t xml:space="preserve"> </w:t>
      </w:r>
    </w:p>
    <w:p w14:paraId="50BA74F3" w14:textId="74677DB2" w:rsidR="00D50C9D" w:rsidRDefault="00D50C9D" w:rsidP="00C10121">
      <w:pPr>
        <w:rPr>
          <w:rFonts w:eastAsia="MS Mincho"/>
          <w:color w:val="FF0000"/>
          <w:sz w:val="32"/>
          <w:szCs w:val="24"/>
          <w:lang w:eastAsia="ja-JP"/>
        </w:rPr>
      </w:pPr>
      <w:r w:rsidRPr="00D50C9D">
        <w:rPr>
          <w:rFonts w:eastAsia="MS Mincho"/>
          <w:color w:val="FF0000"/>
          <w:sz w:val="32"/>
          <w:szCs w:val="24"/>
          <w:lang w:eastAsia="ja-JP"/>
        </w:rPr>
        <w:t>--------------------------------------------------------------------------------------------------</w:t>
      </w:r>
    </w:p>
    <w:p w14:paraId="54AEF7A6" w14:textId="4E1CB0DA" w:rsidR="00C10121" w:rsidRPr="00D50C9D" w:rsidRDefault="00C10121" w:rsidP="00C10121">
      <w:pPr>
        <w:rPr>
          <w:rFonts w:eastAsia="MS Mincho"/>
          <w:color w:val="FF0000"/>
          <w:sz w:val="32"/>
          <w:szCs w:val="24"/>
          <w:lang w:eastAsia="ja-JP"/>
        </w:rPr>
      </w:pPr>
      <w:r w:rsidRPr="00D50C9D">
        <w:rPr>
          <w:rFonts w:eastAsia="MS Mincho"/>
          <w:color w:val="FF0000"/>
          <w:sz w:val="32"/>
          <w:szCs w:val="24"/>
          <w:lang w:eastAsia="ja-JP"/>
        </w:rPr>
        <w:t xml:space="preserve">------------------------------- </w:t>
      </w:r>
      <w:r w:rsidR="00976818" w:rsidRPr="00D50C9D">
        <w:rPr>
          <w:rFonts w:eastAsia="MS Mincho"/>
          <w:color w:val="FF0000"/>
          <w:sz w:val="32"/>
          <w:szCs w:val="24"/>
          <w:lang w:eastAsia="ja-JP"/>
        </w:rPr>
        <w:t>START of text proposal</w:t>
      </w:r>
      <w:r w:rsidRPr="00D50C9D">
        <w:rPr>
          <w:rFonts w:eastAsia="MS Mincho"/>
          <w:color w:val="FF0000"/>
          <w:sz w:val="32"/>
          <w:szCs w:val="24"/>
          <w:lang w:eastAsia="ja-JP"/>
        </w:rPr>
        <w:t xml:space="preserve"> ------------------------------------</w:t>
      </w:r>
    </w:p>
    <w:p w14:paraId="5A8C92A5" w14:textId="77777777" w:rsidR="00DF5F57" w:rsidRDefault="00DF5F57" w:rsidP="00DF5F57">
      <w:pPr>
        <w:rPr>
          <w:rFonts w:eastAsia="MS Mincho"/>
          <w:color w:val="FF0000"/>
          <w:sz w:val="32"/>
          <w:szCs w:val="24"/>
          <w:lang w:eastAsia="ja-JP"/>
        </w:rPr>
      </w:pPr>
      <w:r w:rsidRPr="00D50C9D">
        <w:rPr>
          <w:rFonts w:eastAsia="MS Mincho"/>
          <w:color w:val="FF0000"/>
          <w:sz w:val="32"/>
          <w:szCs w:val="24"/>
          <w:lang w:eastAsia="ja-JP"/>
        </w:rPr>
        <w:t>--------------------------------------------------------------------------------------------------</w:t>
      </w:r>
    </w:p>
    <w:p w14:paraId="575F87A6" w14:textId="77777777" w:rsidR="003930B9" w:rsidRPr="00A048F5" w:rsidRDefault="003930B9" w:rsidP="00D42D8C">
      <w:pPr>
        <w:spacing w:after="0"/>
        <w:rPr>
          <w:b/>
          <w:sz w:val="24"/>
          <w:szCs w:val="24"/>
          <w:lang w:val="nl-NL" w:eastAsia="zh-CN"/>
        </w:rPr>
      </w:pPr>
    </w:p>
    <w:p w14:paraId="06E3DE2C" w14:textId="77777777" w:rsidR="00780037" w:rsidRPr="00254DD6" w:rsidRDefault="00780037" w:rsidP="00780037">
      <w:pPr>
        <w:pStyle w:val="1"/>
      </w:pPr>
      <w:bookmarkStart w:id="2" w:name="_Toc460310033"/>
      <w:r w:rsidRPr="00254DD6">
        <w:t>7</w:t>
      </w:r>
      <w:r w:rsidRPr="00254DD6">
        <w:tab/>
      </w:r>
      <w:r w:rsidR="00857A64">
        <w:t>Potential Requirements</w:t>
      </w:r>
      <w:bookmarkEnd w:id="2"/>
    </w:p>
    <w:p w14:paraId="6ECF02EA" w14:textId="77777777" w:rsidR="00780037" w:rsidRPr="00FF3908" w:rsidRDefault="00780037" w:rsidP="00780037">
      <w:pPr>
        <w:pStyle w:val="2"/>
      </w:pPr>
      <w:bookmarkStart w:id="3" w:name="_Toc460310034"/>
      <w:r w:rsidRPr="00FF3908">
        <w:t>7.1</w:t>
      </w:r>
      <w:r w:rsidRPr="00FF3908">
        <w:tab/>
      </w:r>
      <w:r w:rsidR="00857A64" w:rsidRPr="003F36D9">
        <w:t>General</w:t>
      </w:r>
      <w:bookmarkEnd w:id="3"/>
    </w:p>
    <w:p w14:paraId="16AFCF69" w14:textId="0998B2A1" w:rsidR="00236BFB" w:rsidRDefault="00236BFB" w:rsidP="00236BFB">
      <w:bookmarkStart w:id="4" w:name="OLE_LINK40"/>
      <w:bookmarkStart w:id="5" w:name="OLE_LINK41"/>
      <w:r>
        <w:t xml:space="preserve">Different </w:t>
      </w:r>
      <w:r w:rsidRPr="00236BFB">
        <w:t xml:space="preserve">V2X scenarios </w:t>
      </w:r>
      <w:r w:rsidRPr="00685CDD">
        <w:t>require the transport of V2X</w:t>
      </w:r>
      <w:r w:rsidRPr="00236BFB">
        <w:t xml:space="preserve"> messages</w:t>
      </w:r>
      <w:r>
        <w:t xml:space="preserve"> </w:t>
      </w:r>
      <w:r w:rsidR="0064782C">
        <w:t>with</w:t>
      </w:r>
      <w:r w:rsidR="0064782C" w:rsidRPr="00236BFB">
        <w:t xml:space="preserve"> </w:t>
      </w:r>
      <w:r w:rsidRPr="00236BFB">
        <w:t>different performance</w:t>
      </w:r>
      <w:r w:rsidR="0064782C">
        <w:t xml:space="preserve"> requirement</w:t>
      </w:r>
      <w:r w:rsidRPr="00236BFB">
        <w:t xml:space="preserve">s </w:t>
      </w:r>
      <w:r>
        <w:t>for</w:t>
      </w:r>
      <w:r w:rsidRPr="00236BFB">
        <w:t xml:space="preserve"> the 3GPP </w:t>
      </w:r>
      <w:r w:rsidR="0064782C">
        <w:t>system</w:t>
      </w:r>
      <w:r>
        <w:t xml:space="preserve">. </w:t>
      </w:r>
    </w:p>
    <w:p w14:paraId="39960205" w14:textId="03C1FBE0" w:rsidR="00EF3AA6" w:rsidRDefault="004122EA" w:rsidP="00EF3AA6">
      <w:pPr>
        <w:rPr>
          <w:lang w:val="nl-NL" w:eastAsia="zh-CN"/>
        </w:rPr>
      </w:pPr>
      <w:r w:rsidRPr="00005B24">
        <w:rPr>
          <w:lang w:val="nl-NL" w:eastAsia="zh-CN"/>
        </w:rPr>
        <w:t>Vehicles Platoonning</w:t>
      </w:r>
      <w:r>
        <w:rPr>
          <w:lang w:val="nl-NL" w:eastAsia="zh-CN"/>
        </w:rPr>
        <w:t xml:space="preserve"> enables</w:t>
      </w:r>
      <w:r w:rsidRPr="007006AF">
        <w:rPr>
          <w:lang w:val="nl-NL" w:eastAsia="zh-CN"/>
        </w:rPr>
        <w:t xml:space="preserve"> </w:t>
      </w:r>
      <w:r w:rsidR="00EF3AA6" w:rsidRPr="00EF3AA6">
        <w:rPr>
          <w:lang w:val="nl-NL" w:eastAsia="zh-CN"/>
        </w:rPr>
        <w:t xml:space="preserve">the vehicles to dynamically form a platoon travelling together. All the UEs in the platoon obtain information from </w:t>
      </w:r>
      <w:r w:rsidR="00B56D6E">
        <w:rPr>
          <w:lang w:val="nl-NL" w:eastAsia="zh-CN"/>
        </w:rPr>
        <w:t>the leading</w:t>
      </w:r>
      <w:r w:rsidR="00EF3AA6" w:rsidRPr="00EF3AA6">
        <w:rPr>
          <w:lang w:val="nl-NL" w:eastAsia="zh-CN"/>
        </w:rPr>
        <w:t xml:space="preserve"> vehicle to manage this platoon. These information allow </w:t>
      </w:r>
      <w:r w:rsidR="00B56D6E">
        <w:rPr>
          <w:lang w:val="nl-NL" w:eastAsia="zh-CN"/>
        </w:rPr>
        <w:t xml:space="preserve">the </w:t>
      </w:r>
      <w:r w:rsidR="00EF3AA6" w:rsidRPr="00EF3AA6">
        <w:rPr>
          <w:lang w:val="nl-NL" w:eastAsia="zh-CN"/>
        </w:rPr>
        <w:t xml:space="preserve">vehicles to drive closer </w:t>
      </w:r>
      <w:r w:rsidR="00601B45" w:rsidRPr="00601B45">
        <w:rPr>
          <w:lang w:val="nl-NL" w:eastAsia="zh-CN"/>
        </w:rPr>
        <w:t xml:space="preserve">(short time or distance inter-vehicle gap) </w:t>
      </w:r>
      <w:r w:rsidR="00EF3AA6" w:rsidRPr="00EF3AA6">
        <w:rPr>
          <w:lang w:val="nl-NL" w:eastAsia="zh-CN"/>
        </w:rPr>
        <w:t xml:space="preserve">than normal in a coordinated manner, going to the same direction and travelling together. </w:t>
      </w:r>
      <w:r w:rsidR="00601B45">
        <w:rPr>
          <w:lang w:val="nl-NL" w:eastAsia="zh-CN"/>
        </w:rPr>
        <w:t xml:space="preserve">These are expected to be a set of sophisticated </w:t>
      </w:r>
      <w:r w:rsidR="00EF3AA6" w:rsidRPr="00EF3AA6">
        <w:rPr>
          <w:lang w:val="nl-NL" w:eastAsia="zh-CN"/>
        </w:rPr>
        <w:t xml:space="preserve">application. </w:t>
      </w:r>
    </w:p>
    <w:p w14:paraId="7BBE9787" w14:textId="4AE1DE81" w:rsidR="0064782C" w:rsidRPr="00EF3AA6" w:rsidRDefault="0064782C" w:rsidP="0064782C">
      <w:pPr>
        <w:rPr>
          <w:lang w:val="nl-NL" w:eastAsia="zh-CN"/>
        </w:rPr>
      </w:pPr>
      <w:r w:rsidRPr="00EF3AA6">
        <w:rPr>
          <w:lang w:val="nl-NL" w:eastAsia="zh-CN"/>
        </w:rPr>
        <w:t xml:space="preserve">Extended Sensors enables </w:t>
      </w:r>
      <w:r>
        <w:rPr>
          <w:lang w:val="nl-NL" w:eastAsia="zh-CN"/>
        </w:rPr>
        <w:t xml:space="preserve">the exchange of </w:t>
      </w:r>
      <w:r w:rsidRPr="00EF3AA6">
        <w:rPr>
          <w:lang w:val="nl-NL" w:eastAsia="zh-CN"/>
        </w:rPr>
        <w:t xml:space="preserve">raw or processed data gathered through local sensors or live video images </w:t>
      </w:r>
      <w:r>
        <w:rPr>
          <w:lang w:val="nl-NL" w:eastAsia="zh-CN"/>
        </w:rPr>
        <w:t xml:space="preserve">among </w:t>
      </w:r>
      <w:r w:rsidRPr="00EF3AA6">
        <w:rPr>
          <w:lang w:val="nl-NL" w:eastAsia="zh-CN"/>
        </w:rPr>
        <w:t xml:space="preserve"> vehicles, </w:t>
      </w:r>
      <w:r>
        <w:rPr>
          <w:lang w:val="nl-NL" w:eastAsia="zh-CN"/>
        </w:rPr>
        <w:t xml:space="preserve">road site units, devices’ of </w:t>
      </w:r>
      <w:r w:rsidRPr="00EF3AA6">
        <w:rPr>
          <w:lang w:val="nl-NL" w:eastAsia="zh-CN"/>
        </w:rPr>
        <w:t xml:space="preserve">pedestrian and V2X application servers. </w:t>
      </w:r>
      <w:r>
        <w:rPr>
          <w:lang w:val="nl-NL" w:eastAsia="zh-CN"/>
        </w:rPr>
        <w:t>T</w:t>
      </w:r>
      <w:r w:rsidRPr="00EF3AA6">
        <w:rPr>
          <w:lang w:val="nl-NL" w:eastAsia="zh-CN"/>
        </w:rPr>
        <w:t xml:space="preserve">he vehicles can </w:t>
      </w:r>
      <w:r>
        <w:rPr>
          <w:lang w:val="nl-NL" w:eastAsia="zh-CN"/>
        </w:rPr>
        <w:t xml:space="preserve">increase the perception of their environemnt </w:t>
      </w:r>
      <w:r w:rsidRPr="00EF3AA6">
        <w:rPr>
          <w:lang w:val="nl-NL" w:eastAsia="zh-CN"/>
        </w:rPr>
        <w:t xml:space="preserve">beyond </w:t>
      </w:r>
      <w:r>
        <w:rPr>
          <w:lang w:val="nl-NL" w:eastAsia="zh-CN"/>
        </w:rPr>
        <w:t xml:space="preserve">of </w:t>
      </w:r>
      <w:r w:rsidRPr="00EF3AA6">
        <w:rPr>
          <w:lang w:val="nl-NL" w:eastAsia="zh-CN"/>
        </w:rPr>
        <w:t>what their own sensors can detect</w:t>
      </w:r>
      <w:r>
        <w:rPr>
          <w:lang w:val="nl-NL" w:eastAsia="zh-CN"/>
        </w:rPr>
        <w:t xml:space="preserve"> and have </w:t>
      </w:r>
      <w:r w:rsidRPr="00EF3AA6">
        <w:rPr>
          <w:lang w:val="nl-NL" w:eastAsia="zh-CN"/>
        </w:rPr>
        <w:t xml:space="preserve">have a </w:t>
      </w:r>
      <w:r>
        <w:rPr>
          <w:lang w:val="nl-NL" w:eastAsia="zh-CN"/>
        </w:rPr>
        <w:t xml:space="preserve">more </w:t>
      </w:r>
      <w:r w:rsidRPr="00EF3AA6">
        <w:rPr>
          <w:lang w:val="nl-NL" w:eastAsia="zh-CN"/>
        </w:rPr>
        <w:t xml:space="preserve">broad and holistic view of the local situation. High data rate is one of the </w:t>
      </w:r>
      <w:r>
        <w:rPr>
          <w:lang w:val="nl-NL" w:eastAsia="zh-CN"/>
        </w:rPr>
        <w:t xml:space="preserve">key </w:t>
      </w:r>
      <w:r w:rsidRPr="00EF3AA6">
        <w:rPr>
          <w:lang w:val="nl-NL" w:eastAsia="zh-CN"/>
        </w:rPr>
        <w:t>characteristics.</w:t>
      </w:r>
    </w:p>
    <w:p w14:paraId="111C79F6" w14:textId="72BB3992" w:rsidR="00993FFF" w:rsidRPr="002310B8" w:rsidRDefault="00993FFF" w:rsidP="00993FFF">
      <w:r>
        <w:rPr>
          <w:rFonts w:eastAsia="MS Mincho" w:hint="eastAsia"/>
          <w:lang w:eastAsia="ja-JP"/>
        </w:rPr>
        <w:t xml:space="preserve">Advanced driving enables semi-automated or full-automated driving. </w:t>
      </w:r>
      <w:r w:rsidR="00601B45">
        <w:rPr>
          <w:rFonts w:eastAsia="MS Mincho"/>
          <w:lang w:eastAsia="ja-JP"/>
        </w:rPr>
        <w:t>Longer</w:t>
      </w:r>
      <w:r w:rsidRPr="008371B3">
        <w:rPr>
          <w:rFonts w:eastAsia="MS Mincho"/>
          <w:lang w:eastAsia="ja-JP"/>
        </w:rPr>
        <w:t xml:space="preserve"> inter-vehicle dista</w:t>
      </w:r>
      <w:r>
        <w:rPr>
          <w:rFonts w:eastAsia="MS Mincho"/>
          <w:lang w:eastAsia="ja-JP"/>
        </w:rPr>
        <w:t>nce is</w:t>
      </w:r>
      <w:r>
        <w:rPr>
          <w:rFonts w:eastAsia="MS Mincho" w:hint="eastAsia"/>
          <w:lang w:eastAsia="ja-JP"/>
        </w:rPr>
        <w:t xml:space="preserve"> </w:t>
      </w:r>
      <w:r>
        <w:rPr>
          <w:rFonts w:eastAsia="MS Mincho"/>
          <w:lang w:eastAsia="ja-JP"/>
        </w:rPr>
        <w:t>assumed</w:t>
      </w:r>
      <w:r>
        <w:rPr>
          <w:rFonts w:eastAsia="MS Mincho" w:hint="eastAsia"/>
          <w:lang w:eastAsia="ja-JP"/>
        </w:rPr>
        <w:t>. E</w:t>
      </w:r>
      <w:r w:rsidRPr="00B3755B">
        <w:rPr>
          <w:lang w:eastAsia="ja-JP"/>
        </w:rPr>
        <w:t>ach vehicle and/or RSU shares its own perception data obtained from its local sensors</w:t>
      </w:r>
      <w:r>
        <w:rPr>
          <w:lang w:val="en-US" w:eastAsia="ja-JP"/>
        </w:rPr>
        <w:t xml:space="preserve"> </w:t>
      </w:r>
      <w:r>
        <w:rPr>
          <w:lang w:eastAsia="ja-JP"/>
        </w:rPr>
        <w:t>with vehicles in proximity</w:t>
      </w:r>
      <w:r>
        <w:rPr>
          <w:rFonts w:eastAsia="MS Mincho" w:hint="eastAsia"/>
          <w:lang w:eastAsia="ja-JP"/>
        </w:rPr>
        <w:t xml:space="preserve"> and that allows </w:t>
      </w:r>
      <w:r w:rsidR="00DE4F60" w:rsidRPr="00DE4F60">
        <w:rPr>
          <w:rFonts w:eastAsia="MS Mincho"/>
          <w:lang w:eastAsia="ja-JP"/>
        </w:rPr>
        <w:t>vehicles to synchronize and coordinate their trajectories or manoeuvres</w:t>
      </w:r>
      <w:r w:rsidRPr="00B3755B">
        <w:rPr>
          <w:rFonts w:hint="eastAsia"/>
          <w:lang w:eastAsia="ja-JP"/>
        </w:rPr>
        <w:t>.</w:t>
      </w:r>
      <w:r>
        <w:rPr>
          <w:rFonts w:eastAsia="MS Mincho" w:hint="eastAsia"/>
          <w:lang w:eastAsia="ja-JP"/>
        </w:rPr>
        <w:t xml:space="preserve"> E</w:t>
      </w:r>
      <w:r w:rsidRPr="008C1897">
        <w:rPr>
          <w:rFonts w:eastAsia="MS Mincho"/>
          <w:lang w:eastAsia="ja-JP"/>
        </w:rPr>
        <w:t>ach vehicle shares its driving intention with vehicles in proximity</w:t>
      </w:r>
      <w:r>
        <w:rPr>
          <w:rFonts w:eastAsia="MS Mincho" w:hint="eastAsia"/>
          <w:lang w:eastAsia="ja-JP"/>
        </w:rPr>
        <w:t>, too</w:t>
      </w:r>
      <w:r w:rsidRPr="008C1897">
        <w:rPr>
          <w:rFonts w:eastAsia="MS Mincho"/>
          <w:lang w:eastAsia="ja-JP"/>
        </w:rPr>
        <w:t>.</w:t>
      </w:r>
      <w:r>
        <w:rPr>
          <w:rFonts w:eastAsia="MS Mincho" w:hint="eastAsia"/>
          <w:lang w:eastAsia="ja-JP"/>
        </w:rPr>
        <w:t xml:space="preserve"> </w:t>
      </w:r>
      <w:r w:rsidR="00601B45">
        <w:rPr>
          <w:rFonts w:eastAsia="MS Mincho" w:hint="eastAsia"/>
          <w:lang w:eastAsia="ja-JP"/>
        </w:rPr>
        <w:t>T</w:t>
      </w:r>
      <w:r w:rsidR="00601B45">
        <w:rPr>
          <w:rFonts w:eastAsia="MS Mincho"/>
          <w:lang w:eastAsia="ja-JP"/>
        </w:rPr>
        <w:t>he benefits of</w:t>
      </w:r>
      <w:r w:rsidR="00601B45">
        <w:rPr>
          <w:rFonts w:eastAsia="MS Mincho" w:hint="eastAsia"/>
          <w:lang w:eastAsia="ja-JP"/>
        </w:rPr>
        <w:t xml:space="preserve"> this use case group</w:t>
      </w:r>
      <w:r w:rsidR="00601B45">
        <w:rPr>
          <w:rFonts w:eastAsia="MS Mincho"/>
          <w:lang w:eastAsia="ja-JP"/>
        </w:rPr>
        <w:t xml:space="preserve"> are safer traveling, </w:t>
      </w:r>
      <w:r w:rsidR="00601B45">
        <w:rPr>
          <w:rFonts w:eastAsia="MS Mincho" w:hint="eastAsia"/>
          <w:lang w:eastAsia="ja-JP"/>
        </w:rPr>
        <w:t xml:space="preserve">collision </w:t>
      </w:r>
      <w:r w:rsidR="00601B45">
        <w:rPr>
          <w:rFonts w:eastAsia="MS Mincho"/>
          <w:lang w:eastAsia="ja-JP"/>
        </w:rPr>
        <w:t xml:space="preserve">avoidance, </w:t>
      </w:r>
      <w:r w:rsidR="00601B45">
        <w:rPr>
          <w:rFonts w:eastAsia="MS Mincho" w:hint="eastAsia"/>
          <w:lang w:eastAsia="ja-JP"/>
        </w:rPr>
        <w:t xml:space="preserve">and </w:t>
      </w:r>
      <w:r w:rsidR="00601B45">
        <w:rPr>
          <w:rFonts w:eastAsia="MS Mincho"/>
          <w:lang w:eastAsia="ja-JP"/>
        </w:rPr>
        <w:t xml:space="preserve">improved </w:t>
      </w:r>
      <w:r w:rsidR="00601B45">
        <w:rPr>
          <w:rFonts w:eastAsia="MS Mincho" w:hint="eastAsia"/>
          <w:lang w:eastAsia="ja-JP"/>
        </w:rPr>
        <w:t>traffic efficiency.</w:t>
      </w:r>
    </w:p>
    <w:p w14:paraId="3309BEC6" w14:textId="7B4E24F3" w:rsidR="002260C9" w:rsidRPr="00685CDD" w:rsidRDefault="00EF3AA6" w:rsidP="00D1409D">
      <w:pPr>
        <w:rPr>
          <w:rFonts w:eastAsia="맑은 고딕"/>
          <w:lang w:eastAsia="ko-KR"/>
        </w:rPr>
      </w:pPr>
      <w:r w:rsidRPr="00EF3AA6">
        <w:rPr>
          <w:lang w:val="nl-NL" w:eastAsia="zh-CN"/>
        </w:rPr>
        <w:t xml:space="preserve">Remote Driving enables a remote driver or a V2X application to </w:t>
      </w:r>
      <w:r w:rsidR="00FD5779">
        <w:rPr>
          <w:lang w:val="nl-NL" w:eastAsia="zh-CN"/>
        </w:rPr>
        <w:t>operate</w:t>
      </w:r>
      <w:r w:rsidR="00FD5779" w:rsidRPr="00EF3AA6">
        <w:rPr>
          <w:lang w:val="nl-NL" w:eastAsia="zh-CN"/>
        </w:rPr>
        <w:t xml:space="preserve"> </w:t>
      </w:r>
      <w:r w:rsidRPr="00EF3AA6">
        <w:rPr>
          <w:lang w:val="nl-NL" w:eastAsia="zh-CN"/>
        </w:rPr>
        <w:t xml:space="preserve">a remote vehicle for those passengers who cannot drive by themselves or remote vehicles </w:t>
      </w:r>
      <w:r w:rsidR="00FD5779">
        <w:rPr>
          <w:lang w:val="nl-NL" w:eastAsia="zh-CN"/>
        </w:rPr>
        <w:t xml:space="preserve">located </w:t>
      </w:r>
      <w:r w:rsidRPr="00EF3AA6">
        <w:rPr>
          <w:lang w:val="nl-NL" w:eastAsia="zh-CN"/>
        </w:rPr>
        <w:t xml:space="preserve">in dangerous environments. </w:t>
      </w:r>
      <w:r w:rsidR="008D6CB1">
        <w:rPr>
          <w:lang w:val="nl-NL" w:eastAsia="zh-CN"/>
        </w:rPr>
        <w:t>F</w:t>
      </w:r>
      <w:r w:rsidRPr="00EF3AA6">
        <w:rPr>
          <w:lang w:val="nl-NL" w:eastAsia="zh-CN"/>
        </w:rPr>
        <w:t xml:space="preserve">or a case where variation is limited and routes are predictable, such as public transportation, driving based on cloud computing can be used. Also, access to cloud-based back-end service platform can be considered for this use case group. </w:t>
      </w:r>
      <w:r w:rsidR="00FD5779">
        <w:rPr>
          <w:lang w:val="nl-NL" w:eastAsia="zh-CN"/>
        </w:rPr>
        <w:t>High r</w:t>
      </w:r>
      <w:r w:rsidRPr="00EF3AA6">
        <w:rPr>
          <w:lang w:val="nl-NL" w:eastAsia="zh-CN"/>
        </w:rPr>
        <w:t>eliability</w:t>
      </w:r>
      <w:r w:rsidR="00FD5779">
        <w:rPr>
          <w:lang w:val="nl-NL" w:eastAsia="zh-CN"/>
        </w:rPr>
        <w:t xml:space="preserve"> and</w:t>
      </w:r>
      <w:r w:rsidR="00FD5779" w:rsidRPr="00EF3AA6">
        <w:rPr>
          <w:lang w:val="nl-NL" w:eastAsia="zh-CN"/>
        </w:rPr>
        <w:t xml:space="preserve"> </w:t>
      </w:r>
      <w:r w:rsidRPr="00EF3AA6">
        <w:rPr>
          <w:lang w:val="nl-NL" w:eastAsia="zh-CN"/>
        </w:rPr>
        <w:t xml:space="preserve">short low latency </w:t>
      </w:r>
      <w:r w:rsidR="008D6CB1">
        <w:rPr>
          <w:lang w:val="nl-NL" w:eastAsia="zh-CN"/>
        </w:rPr>
        <w:t>are</w:t>
      </w:r>
      <w:r w:rsidRPr="00EF3AA6">
        <w:rPr>
          <w:lang w:val="nl-NL" w:eastAsia="zh-CN"/>
        </w:rPr>
        <w:t xml:space="preserve"> the main requirements.</w:t>
      </w:r>
    </w:p>
    <w:p w14:paraId="17E884A7" w14:textId="77777777" w:rsidR="007006AF" w:rsidRDefault="007006AF" w:rsidP="001D3C36">
      <w:pPr>
        <w:pStyle w:val="2"/>
      </w:pPr>
      <w:bookmarkStart w:id="6" w:name="_Toc460566363"/>
      <w:r>
        <w:rPr>
          <w:rFonts w:hint="eastAsia"/>
        </w:rPr>
        <w:t>7</w:t>
      </w:r>
      <w:r>
        <w:t>.2</w:t>
      </w:r>
      <w:r w:rsidRPr="004743D5">
        <w:tab/>
      </w:r>
      <w:r>
        <w:t>Consolidated Requirements</w:t>
      </w:r>
      <w:bookmarkEnd w:id="6"/>
    </w:p>
    <w:p w14:paraId="2CDF9458" w14:textId="2A0FB103" w:rsidR="00290CF0" w:rsidRPr="00290CF0" w:rsidRDefault="00290CF0" w:rsidP="00290CF0">
      <w:r w:rsidRPr="00290CF0">
        <w:t xml:space="preserve">Editor's Note: </w:t>
      </w:r>
      <w:r>
        <w:t>Potential requirements out of new use cases agreed in SA1#76 will be consolidated at SA1#76bis</w:t>
      </w:r>
      <w:r w:rsidRPr="00290CF0">
        <w:t>.</w:t>
      </w:r>
    </w:p>
    <w:bookmarkEnd w:id="4"/>
    <w:bookmarkEnd w:id="5"/>
    <w:p w14:paraId="4E35C286" w14:textId="77777777" w:rsidR="00AB4D17" w:rsidRPr="007006AF" w:rsidRDefault="00AB4D17" w:rsidP="001D3C36">
      <w:pPr>
        <w:pStyle w:val="3"/>
      </w:pPr>
      <w:r w:rsidRPr="007006AF">
        <w:rPr>
          <w:rFonts w:hint="eastAsia"/>
        </w:rPr>
        <w:lastRenderedPageBreak/>
        <w:t>7</w:t>
      </w:r>
      <w:r w:rsidRPr="007006AF">
        <w:t>.2.1</w:t>
      </w:r>
      <w:r w:rsidRPr="007006AF">
        <w:tab/>
      </w:r>
      <w:r w:rsidR="00D83722" w:rsidRPr="007006AF">
        <w:t>Gene</w:t>
      </w:r>
      <w:r w:rsidR="00D83722">
        <w:t>ral</w:t>
      </w:r>
      <w:r w:rsidR="00D83722" w:rsidRPr="007006AF">
        <w:t xml:space="preserve"> </w:t>
      </w:r>
      <w:r w:rsidRPr="007006AF">
        <w:t>Requirements</w:t>
      </w:r>
    </w:p>
    <w:p w14:paraId="63904514" w14:textId="0038C4AE" w:rsidR="00AA4CBD" w:rsidRDefault="009F647B" w:rsidP="00AB4D17">
      <w:pPr>
        <w:rPr>
          <w:rFonts w:eastAsia="맑은 고딕"/>
          <w:lang w:val="en-US" w:eastAsia="ko-KR"/>
        </w:rPr>
      </w:pPr>
      <w:r>
        <w:t>Some requirements in this section are applicable to all V2X scenarios.</w:t>
      </w:r>
    </w:p>
    <w:p w14:paraId="30F71B30" w14:textId="77777777" w:rsidR="00AB4D17" w:rsidRDefault="00E52CE0" w:rsidP="00AB4D17">
      <w:pPr>
        <w:rPr>
          <w:rFonts w:eastAsia="맑은 고딕"/>
          <w:lang w:val="en-US" w:eastAsia="ko-KR"/>
        </w:rPr>
      </w:pPr>
      <w:r>
        <w:rPr>
          <w:rFonts w:eastAsia="맑은 고딕" w:hint="eastAsia"/>
          <w:lang w:val="en-US" w:eastAsia="ko-KR"/>
        </w:rPr>
        <w:t>[</w:t>
      </w:r>
      <w:r w:rsidR="000E133E">
        <w:rPr>
          <w:rFonts w:eastAsia="맑은 고딕"/>
          <w:lang w:val="en-US" w:eastAsia="ko-KR"/>
        </w:rPr>
        <w:t>CPR.</w:t>
      </w:r>
      <w:r w:rsidR="00393ACE">
        <w:rPr>
          <w:rFonts w:eastAsia="맑은 고딕"/>
          <w:lang w:val="en-US" w:eastAsia="ko-KR"/>
        </w:rPr>
        <w:t>G</w:t>
      </w:r>
      <w:r w:rsidR="000E133E">
        <w:rPr>
          <w:rFonts w:eastAsia="맑은 고딕"/>
          <w:lang w:val="en-US" w:eastAsia="ko-KR"/>
        </w:rPr>
        <w:t>-001]</w:t>
      </w:r>
      <w:r w:rsidR="00173F2B">
        <w:rPr>
          <w:rFonts w:eastAsia="맑은 고딕"/>
          <w:lang w:val="en-US" w:eastAsia="ko-KR"/>
        </w:rPr>
        <w:tab/>
      </w:r>
      <w:r w:rsidR="000E133E" w:rsidRPr="000E133E">
        <w:rPr>
          <w:rFonts w:eastAsia="맑은 고딕"/>
          <w:lang w:val="en-US" w:eastAsia="ko-KR"/>
        </w:rPr>
        <w:t>The 3GPP system shall be able to control the communication range for a message based on the characteristic of the messages transmitted by a UE supporting V2X application.</w:t>
      </w:r>
    </w:p>
    <w:p w14:paraId="18B50722" w14:textId="77777777" w:rsidR="0043398D"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CPR.G-002]</w:t>
      </w:r>
      <w:r w:rsidR="00173F2B">
        <w:rPr>
          <w:rFonts w:eastAsia="맑은 고딕"/>
          <w:lang w:val="en-US" w:eastAsia="ko-KR"/>
        </w:rPr>
        <w:tab/>
      </w:r>
      <w:r w:rsidR="00100DCB" w:rsidRPr="00100DCB">
        <w:rPr>
          <w:rFonts w:eastAsia="맑은 고딕"/>
          <w:lang w:val="en-US" w:eastAsia="ko-KR"/>
        </w:rPr>
        <w:t xml:space="preserve">The 3GPP system shall be able to </w:t>
      </w:r>
      <w:r w:rsidR="00163601" w:rsidRPr="00163601">
        <w:rPr>
          <w:rFonts w:eastAsia="맑은 고딕"/>
          <w:lang w:val="en-US" w:eastAsia="ko-KR"/>
        </w:rPr>
        <w:t>optimi</w:t>
      </w:r>
      <w:r w:rsidR="005277AC">
        <w:rPr>
          <w:rFonts w:eastAsia="맑은 고딕"/>
          <w:lang w:val="en-US" w:eastAsia="ko-KR"/>
        </w:rPr>
        <w:t>z</w:t>
      </w:r>
      <w:r w:rsidR="00163601" w:rsidRPr="00163601">
        <w:rPr>
          <w:rFonts w:eastAsia="맑은 고딕"/>
          <w:lang w:val="en-US" w:eastAsia="ko-KR"/>
        </w:rPr>
        <w:t>e the communication between UEs</w:t>
      </w:r>
      <w:r w:rsidR="00103281">
        <w:rPr>
          <w:rFonts w:eastAsia="맑은 고딕"/>
          <w:lang w:val="en-US" w:eastAsia="ko-KR"/>
        </w:rPr>
        <w:t xml:space="preserve"> supporting V2X application</w:t>
      </w:r>
      <w:r w:rsidR="00163601" w:rsidRPr="00163601">
        <w:rPr>
          <w:rFonts w:eastAsia="맑은 고딕"/>
          <w:lang w:val="en-US" w:eastAsia="ko-KR"/>
        </w:rPr>
        <w:t xml:space="preserve"> belonging to the same group</w:t>
      </w:r>
      <w:r w:rsidR="00DB01E6">
        <w:rPr>
          <w:rFonts w:eastAsia="맑은 고딕"/>
          <w:lang w:val="en-US" w:eastAsia="ko-KR"/>
        </w:rPr>
        <w:t xml:space="preserve"> and in proximity</w:t>
      </w:r>
      <w:r w:rsidR="00100DCB" w:rsidRPr="00100DCB">
        <w:rPr>
          <w:rFonts w:eastAsia="맑은 고딕"/>
          <w:lang w:val="en-US" w:eastAsia="ko-KR"/>
        </w:rPr>
        <w:t>.</w:t>
      </w:r>
    </w:p>
    <w:p w14:paraId="6D401224" w14:textId="64B1E5E8" w:rsidR="00393ACE"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CPR.G-003]</w:t>
      </w:r>
      <w:r w:rsidR="00173F2B">
        <w:rPr>
          <w:rFonts w:eastAsia="맑은 고딕"/>
          <w:lang w:val="en-US" w:eastAsia="ko-KR"/>
        </w:rPr>
        <w:tab/>
      </w:r>
      <w:r w:rsidR="006C720C" w:rsidRPr="006C720C">
        <w:rPr>
          <w:rFonts w:eastAsia="맑은 고딕"/>
          <w:lang w:val="en-US" w:eastAsia="ko-KR"/>
        </w:rPr>
        <w:t>The 3GPP system shall be able to support the message transfer for group management operations as requested by the application layer</w:t>
      </w:r>
      <w:r w:rsidR="00173F2B">
        <w:rPr>
          <w:rFonts w:eastAsia="맑은 고딕"/>
          <w:lang w:val="en-US" w:eastAsia="ko-KR"/>
        </w:rPr>
        <w:t>.</w:t>
      </w:r>
    </w:p>
    <w:p w14:paraId="4E04D9B3" w14:textId="77777777" w:rsidR="00393ACE"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CPR.G-004]</w:t>
      </w:r>
      <w:r w:rsidR="00173F2B">
        <w:rPr>
          <w:rFonts w:eastAsia="맑은 고딕"/>
          <w:lang w:val="en-US" w:eastAsia="ko-KR"/>
        </w:rPr>
        <w:tab/>
      </w:r>
      <w:r w:rsidR="00173F2B" w:rsidRPr="00173F2B">
        <w:rPr>
          <w:rFonts w:eastAsia="맑은 고딕"/>
          <w:lang w:val="en-US" w:eastAsia="ko-KR"/>
        </w:rPr>
        <w:t>The 3GPP system shall be able to support message transfer among a group of UEs supporting V2X application.</w:t>
      </w:r>
    </w:p>
    <w:p w14:paraId="2B209427" w14:textId="77777777" w:rsidR="00393ACE"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CPR.G-005]</w:t>
      </w:r>
      <w:r w:rsidR="00173F2B">
        <w:rPr>
          <w:rFonts w:eastAsia="맑은 고딕"/>
          <w:lang w:val="en-US" w:eastAsia="ko-KR"/>
        </w:rPr>
        <w:tab/>
      </w:r>
      <w:r w:rsidR="00173F2B" w:rsidRPr="00173F2B">
        <w:rPr>
          <w:rFonts w:eastAsia="맑은 고딕"/>
          <w:lang w:val="en-US" w:eastAsia="ko-KR"/>
        </w:rPr>
        <w:t>The 3GPP system shall be able to support message transfer between two UEs belonging to the same group of UEs supporting V2X application.</w:t>
      </w:r>
    </w:p>
    <w:p w14:paraId="1BE053C4" w14:textId="77777777" w:rsidR="00393ACE"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CPR.G-006]</w:t>
      </w:r>
      <w:r w:rsidR="00173F2B">
        <w:rPr>
          <w:rFonts w:eastAsia="맑은 고딕"/>
          <w:lang w:val="en-US" w:eastAsia="ko-KR"/>
        </w:rPr>
        <w:tab/>
      </w:r>
      <w:r w:rsidR="00173F2B" w:rsidRPr="00173F2B">
        <w:rPr>
          <w:rFonts w:eastAsia="맑은 고딕"/>
          <w:lang w:val="en-US" w:eastAsia="ko-KR"/>
        </w:rPr>
        <w:t>The 3GPP system shall be able to support confidentiality and integrity of message transfer among a group of UEs supporting V2X application.</w:t>
      </w:r>
    </w:p>
    <w:p w14:paraId="07FA5781" w14:textId="77777777" w:rsidR="00393ACE"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CPR.G-007]</w:t>
      </w:r>
      <w:r w:rsidR="00351D2D">
        <w:rPr>
          <w:rFonts w:eastAsia="맑은 고딕"/>
          <w:lang w:val="en-US" w:eastAsia="ko-KR"/>
        </w:rPr>
        <w:tab/>
      </w:r>
      <w:r w:rsidR="00351D2D" w:rsidRPr="00351D2D">
        <w:rPr>
          <w:rFonts w:eastAsia="맑은 고딕"/>
          <w:lang w:val="en-US" w:eastAsia="ko-KR"/>
        </w:rPr>
        <w:t xml:space="preserve">The 3GPP system shall support relative lateral position accuracy of 0.1 m between UEs supporting </w:t>
      </w:r>
      <w:r w:rsidR="00351D2D">
        <w:rPr>
          <w:rFonts w:eastAsia="맑은 고딕"/>
          <w:lang w:val="en-US" w:eastAsia="ko-KR"/>
        </w:rPr>
        <w:t>V</w:t>
      </w:r>
      <w:r w:rsidR="00351D2D" w:rsidRPr="00351D2D">
        <w:rPr>
          <w:rFonts w:eastAsia="맑은 고딕"/>
          <w:lang w:val="en-US" w:eastAsia="ko-KR"/>
        </w:rPr>
        <w:t>2X application.</w:t>
      </w:r>
    </w:p>
    <w:p w14:paraId="29FBA66A" w14:textId="77777777" w:rsidR="00393ACE" w:rsidRDefault="00393ACE" w:rsidP="00AB4D17">
      <w:pPr>
        <w:rPr>
          <w:rFonts w:eastAsia="맑은 고딕"/>
          <w:lang w:val="en-US" w:eastAsia="ko-KR"/>
        </w:rPr>
      </w:pPr>
      <w:r>
        <w:rPr>
          <w:rFonts w:eastAsia="맑은 고딕" w:hint="eastAsia"/>
          <w:lang w:val="en-US" w:eastAsia="ko-KR"/>
        </w:rPr>
        <w:t>[</w:t>
      </w:r>
      <w:r>
        <w:rPr>
          <w:rFonts w:eastAsia="맑은 고딕"/>
          <w:lang w:val="en-US" w:eastAsia="ko-KR"/>
        </w:rPr>
        <w:t>CPR.G-008]</w:t>
      </w:r>
      <w:r w:rsidR="00FE52AD">
        <w:rPr>
          <w:rFonts w:eastAsia="맑은 고딕"/>
          <w:lang w:val="en-US" w:eastAsia="ko-KR"/>
        </w:rPr>
        <w:tab/>
      </w:r>
      <w:r w:rsidR="00FE52AD" w:rsidRPr="00FE52AD">
        <w:rPr>
          <w:rFonts w:eastAsia="맑은 고딕"/>
          <w:lang w:val="en-US" w:eastAsia="ko-KR"/>
        </w:rPr>
        <w:t>The 3GPP system shall support mechanisms to ensure sufficient reliability metrics are reached.</w:t>
      </w:r>
    </w:p>
    <w:p w14:paraId="362BECFA" w14:textId="77777777" w:rsidR="00FE52AD" w:rsidRPr="00FE52AD" w:rsidRDefault="00FE52AD" w:rsidP="00FE52AD">
      <w:pPr>
        <w:rPr>
          <w:rFonts w:eastAsia="맑은 고딕"/>
          <w:lang w:val="en-US" w:eastAsia="ko-KR"/>
        </w:rPr>
      </w:pPr>
      <w:r>
        <w:rPr>
          <w:rFonts w:eastAsia="맑은 고딕" w:hint="eastAsia"/>
          <w:lang w:val="en-US" w:eastAsia="ko-KR"/>
        </w:rPr>
        <w:t>[</w:t>
      </w:r>
      <w:r>
        <w:rPr>
          <w:rFonts w:eastAsia="맑은 고딕"/>
          <w:lang w:val="en-US" w:eastAsia="ko-KR"/>
        </w:rPr>
        <w:t>CPR.G-009]</w:t>
      </w:r>
      <w:r>
        <w:rPr>
          <w:rFonts w:eastAsia="맑은 고딕"/>
          <w:lang w:val="en-US" w:eastAsia="ko-KR"/>
        </w:rPr>
        <w:tab/>
      </w:r>
      <w:r w:rsidRPr="00FE52AD">
        <w:rPr>
          <w:rFonts w:eastAsia="맑은 고딕"/>
          <w:lang w:val="en-US" w:eastAsia="ko-KR"/>
        </w:rPr>
        <w:t>The 3GPP system shall support high connection density for congested traffic.</w:t>
      </w:r>
    </w:p>
    <w:p w14:paraId="4E2EFCB3" w14:textId="77777777" w:rsidR="00FE52AD" w:rsidRDefault="00FE52AD" w:rsidP="00EF6960">
      <w:pPr>
        <w:pStyle w:val="NO"/>
        <w:rPr>
          <w:lang w:val="en-US" w:eastAsia="ko-KR"/>
        </w:rPr>
      </w:pPr>
      <w:r w:rsidRPr="00FE52AD">
        <w:rPr>
          <w:lang w:val="en-US" w:eastAsia="ko-KR"/>
        </w:rPr>
        <w:t>NOTE:</w:t>
      </w:r>
      <w:r>
        <w:rPr>
          <w:lang w:val="en-US" w:eastAsia="ko-KR"/>
        </w:rPr>
        <w:tab/>
      </w:r>
      <w:r w:rsidRPr="00FE52AD">
        <w:rPr>
          <w:lang w:val="en-US" w:eastAsia="ko-KR"/>
        </w:rPr>
        <w:t>Example estimate is for worst case US Freeway scenario that does not include arterial roads (i.e. onramps): 5 lanes in each direction or 10 lanes total per highway, for up to 3 highways intersecting = 15,840 cars per mile.</w:t>
      </w:r>
    </w:p>
    <w:p w14:paraId="7BA13C9C" w14:textId="77777777" w:rsidR="00FE52AD" w:rsidRDefault="00FE52AD" w:rsidP="00AB4D17">
      <w:pPr>
        <w:rPr>
          <w:rFonts w:eastAsia="맑은 고딕"/>
          <w:lang w:val="en-US" w:eastAsia="ko-KR"/>
        </w:rPr>
      </w:pPr>
      <w:r>
        <w:rPr>
          <w:rFonts w:eastAsia="맑은 고딕" w:hint="eastAsia"/>
          <w:lang w:val="en-US" w:eastAsia="ko-KR"/>
        </w:rPr>
        <w:t>[</w:t>
      </w:r>
      <w:r>
        <w:rPr>
          <w:rFonts w:eastAsia="맑은 고딕"/>
          <w:lang w:val="en-US" w:eastAsia="ko-KR"/>
        </w:rPr>
        <w:t>CPR.G-0</w:t>
      </w:r>
      <w:r w:rsidR="009023E1">
        <w:rPr>
          <w:rFonts w:eastAsia="맑은 고딕"/>
          <w:lang w:val="en-US" w:eastAsia="ko-KR"/>
        </w:rPr>
        <w:t>10</w:t>
      </w:r>
      <w:r>
        <w:rPr>
          <w:rFonts w:eastAsia="맑은 고딕"/>
          <w:lang w:val="en-US" w:eastAsia="ko-KR"/>
        </w:rPr>
        <w:t>]</w:t>
      </w:r>
      <w:r>
        <w:rPr>
          <w:rFonts w:eastAsia="맑은 고딕"/>
          <w:lang w:val="en-US" w:eastAsia="ko-KR"/>
        </w:rPr>
        <w:tab/>
      </w:r>
      <w:r w:rsidR="005D48FE" w:rsidRPr="005D48FE">
        <w:rPr>
          <w:rFonts w:eastAsia="맑은 고딕"/>
          <w:lang w:val="en-US" w:eastAsia="ko-KR"/>
        </w:rPr>
        <w:t>The 3GPP system shall support efficient coordination of radio resources used for transport of V2X communications to maximize the utilisation of the available spectrum and to ensure the required reliability.</w:t>
      </w:r>
    </w:p>
    <w:p w14:paraId="739F27DA" w14:textId="77777777" w:rsidR="00FE52AD" w:rsidRDefault="00FE52AD" w:rsidP="00AB4D17">
      <w:pPr>
        <w:rPr>
          <w:rFonts w:eastAsia="맑은 고딕"/>
          <w:lang w:val="en-US" w:eastAsia="ko-KR"/>
        </w:rPr>
      </w:pPr>
      <w:r>
        <w:rPr>
          <w:rFonts w:eastAsia="맑은 고딕" w:hint="eastAsia"/>
          <w:lang w:val="en-US" w:eastAsia="ko-KR"/>
        </w:rPr>
        <w:t>[</w:t>
      </w:r>
      <w:r>
        <w:rPr>
          <w:rFonts w:eastAsia="맑은 고딕"/>
          <w:lang w:val="en-US" w:eastAsia="ko-KR"/>
        </w:rPr>
        <w:t>CPR.G-0</w:t>
      </w:r>
      <w:r w:rsidR="009023E1">
        <w:rPr>
          <w:rFonts w:eastAsia="맑은 고딕"/>
          <w:lang w:val="en-US" w:eastAsia="ko-KR"/>
        </w:rPr>
        <w:t>11</w:t>
      </w:r>
      <w:r>
        <w:rPr>
          <w:rFonts w:eastAsia="맑은 고딕"/>
          <w:lang w:val="en-US" w:eastAsia="ko-KR"/>
        </w:rPr>
        <w:t>]</w:t>
      </w:r>
      <w:r>
        <w:rPr>
          <w:rFonts w:eastAsia="맑은 고딕"/>
          <w:lang w:val="en-US" w:eastAsia="ko-KR"/>
        </w:rPr>
        <w:tab/>
      </w:r>
      <w:r w:rsidR="00B70CBA" w:rsidRPr="00B70CBA">
        <w:rPr>
          <w:rFonts w:eastAsia="맑은 고딕"/>
          <w:lang w:val="en-US" w:eastAsia="ko-KR"/>
        </w:rPr>
        <w:t>The 3GPP system shall be able to control the UL and DL reliability of transport of V2X communications, depending on the requirement of V2X application</w:t>
      </w:r>
    </w:p>
    <w:p w14:paraId="3BC8C7B6" w14:textId="77777777" w:rsidR="00FE52AD" w:rsidRDefault="00FE52AD" w:rsidP="00AB4D17">
      <w:pPr>
        <w:rPr>
          <w:rFonts w:eastAsia="맑은 고딕"/>
          <w:lang w:val="en-US" w:eastAsia="ko-KR"/>
        </w:rPr>
      </w:pPr>
      <w:r>
        <w:rPr>
          <w:rFonts w:eastAsia="맑은 고딕" w:hint="eastAsia"/>
          <w:lang w:val="en-US" w:eastAsia="ko-KR"/>
        </w:rPr>
        <w:t>[</w:t>
      </w:r>
      <w:r>
        <w:rPr>
          <w:rFonts w:eastAsia="맑은 고딕"/>
          <w:lang w:val="en-US" w:eastAsia="ko-KR"/>
        </w:rPr>
        <w:t>CPR.G-0</w:t>
      </w:r>
      <w:r w:rsidR="009023E1">
        <w:rPr>
          <w:rFonts w:eastAsia="맑은 고딕"/>
          <w:lang w:val="en-US" w:eastAsia="ko-KR"/>
        </w:rPr>
        <w:t>12</w:t>
      </w:r>
      <w:r>
        <w:rPr>
          <w:rFonts w:eastAsia="맑은 고딕"/>
          <w:lang w:val="en-US" w:eastAsia="ko-KR"/>
        </w:rPr>
        <w:t>]</w:t>
      </w:r>
      <w:r>
        <w:rPr>
          <w:rFonts w:eastAsia="맑은 고딕"/>
          <w:lang w:val="en-US" w:eastAsia="ko-KR"/>
        </w:rPr>
        <w:tab/>
      </w:r>
      <w:r w:rsidR="003F6B83" w:rsidRPr="003F6B83">
        <w:rPr>
          <w:rFonts w:eastAsia="맑은 고딕"/>
          <w:lang w:val="en-US" w:eastAsia="ko-KR"/>
        </w:rPr>
        <w:t>Impact to E-UTRA(N) by UE supporting only 5G RAT(s) based V2X communication shall be minimized.</w:t>
      </w:r>
    </w:p>
    <w:p w14:paraId="20A27227" w14:textId="77777777" w:rsidR="00FE52AD" w:rsidRDefault="00FE52AD" w:rsidP="00AB4D17">
      <w:pPr>
        <w:rPr>
          <w:rFonts w:eastAsia="맑은 고딕"/>
          <w:lang w:val="en-US" w:eastAsia="ko-KR"/>
        </w:rPr>
      </w:pPr>
      <w:r>
        <w:rPr>
          <w:rFonts w:eastAsia="맑은 고딕" w:hint="eastAsia"/>
          <w:lang w:val="en-US" w:eastAsia="ko-KR"/>
        </w:rPr>
        <w:t>[</w:t>
      </w:r>
      <w:r>
        <w:rPr>
          <w:rFonts w:eastAsia="맑은 고딕"/>
          <w:lang w:val="en-US" w:eastAsia="ko-KR"/>
        </w:rPr>
        <w:t>CPR.G-0</w:t>
      </w:r>
      <w:r w:rsidR="009023E1">
        <w:rPr>
          <w:rFonts w:eastAsia="맑은 고딕"/>
          <w:lang w:val="en-US" w:eastAsia="ko-KR"/>
        </w:rPr>
        <w:t>13</w:t>
      </w:r>
      <w:r>
        <w:rPr>
          <w:rFonts w:eastAsia="맑은 고딕"/>
          <w:lang w:val="en-US" w:eastAsia="ko-KR"/>
        </w:rPr>
        <w:t>]</w:t>
      </w:r>
      <w:r>
        <w:rPr>
          <w:rFonts w:eastAsia="맑은 고딕"/>
          <w:lang w:val="en-US" w:eastAsia="ko-KR"/>
        </w:rPr>
        <w:tab/>
      </w:r>
      <w:r w:rsidR="003F6B83" w:rsidRPr="003F6B83">
        <w:rPr>
          <w:rFonts w:eastAsia="맑은 고딕"/>
          <w:lang w:val="en-US" w:eastAsia="ko-KR"/>
        </w:rPr>
        <w:t>Impact to 5G RA(N) by UE supporting only E-UTRA based V2X communication shall be minimized.</w:t>
      </w:r>
    </w:p>
    <w:p w14:paraId="1301FE43" w14:textId="77777777" w:rsidR="00FE52AD" w:rsidRPr="00F30AF1" w:rsidRDefault="00FE52AD" w:rsidP="00AB4D17">
      <w:pPr>
        <w:rPr>
          <w:rFonts w:eastAsia="맑은 고딕"/>
          <w:lang w:val="en-US" w:eastAsia="ko-KR"/>
        </w:rPr>
      </w:pPr>
      <w:r>
        <w:rPr>
          <w:rFonts w:eastAsia="맑은 고딕" w:hint="eastAsia"/>
          <w:lang w:val="en-US" w:eastAsia="ko-KR"/>
        </w:rPr>
        <w:t>[</w:t>
      </w:r>
      <w:r>
        <w:rPr>
          <w:rFonts w:eastAsia="맑은 고딕"/>
          <w:lang w:val="en-US" w:eastAsia="ko-KR"/>
        </w:rPr>
        <w:t>CPR.G-0</w:t>
      </w:r>
      <w:r w:rsidR="009023E1">
        <w:rPr>
          <w:rFonts w:eastAsia="맑은 고딕"/>
          <w:lang w:val="en-US" w:eastAsia="ko-KR"/>
        </w:rPr>
        <w:t>14</w:t>
      </w:r>
      <w:r>
        <w:rPr>
          <w:rFonts w:eastAsia="맑은 고딕"/>
          <w:lang w:val="en-US" w:eastAsia="ko-KR"/>
        </w:rPr>
        <w:t>]</w:t>
      </w:r>
      <w:r>
        <w:rPr>
          <w:rFonts w:eastAsia="맑은 고딕"/>
          <w:lang w:val="en-US" w:eastAsia="ko-KR"/>
        </w:rPr>
        <w:tab/>
      </w:r>
      <w:r w:rsidR="003F6B83" w:rsidRPr="003F6B83">
        <w:rPr>
          <w:rFonts w:eastAsia="맑은 고딕"/>
          <w:lang w:val="en-US" w:eastAsia="ko-KR"/>
        </w:rPr>
        <w:t xml:space="preserve">The 3GPP system shall be able to support message transfer between UEs or between a UE and a UE-type RSU, regardless of whether or not they are subscribers of the same PLMN supporting V2X communications. In case they are subscribers to </w:t>
      </w:r>
      <w:r w:rsidR="003F6B83" w:rsidRPr="00F30AF1">
        <w:rPr>
          <w:rFonts w:eastAsia="맑은 고딕"/>
          <w:lang w:val="en-US" w:eastAsia="ko-KR"/>
        </w:rPr>
        <w:t>different PLMNs, there shall be no service degradation of the message transfer.</w:t>
      </w:r>
    </w:p>
    <w:p w14:paraId="4D11DD49" w14:textId="2694A06D" w:rsidR="00850B61" w:rsidRPr="00F30AF1" w:rsidRDefault="00FE52AD" w:rsidP="0005651D">
      <w:pPr>
        <w:rPr>
          <w:rFonts w:eastAsia="맑은 고딕"/>
          <w:lang w:val="en-US" w:eastAsia="ko-KR"/>
        </w:rPr>
      </w:pPr>
      <w:r w:rsidRPr="00F30AF1">
        <w:rPr>
          <w:rFonts w:eastAsia="맑은 고딕" w:hint="eastAsia"/>
          <w:lang w:val="en-US" w:eastAsia="ko-KR"/>
        </w:rPr>
        <w:t>[</w:t>
      </w:r>
      <w:r w:rsidRPr="00F30AF1">
        <w:rPr>
          <w:rFonts w:eastAsia="맑은 고딕"/>
          <w:lang w:val="en-US" w:eastAsia="ko-KR"/>
        </w:rPr>
        <w:t>CPR.G-0</w:t>
      </w:r>
      <w:r w:rsidR="009023E1" w:rsidRPr="00F30AF1">
        <w:rPr>
          <w:rFonts w:eastAsia="맑은 고딕"/>
          <w:lang w:val="en-US" w:eastAsia="ko-KR"/>
        </w:rPr>
        <w:t>15</w:t>
      </w:r>
      <w:r w:rsidRPr="00F30AF1">
        <w:rPr>
          <w:rFonts w:eastAsia="맑은 고딕"/>
          <w:lang w:val="en-US" w:eastAsia="ko-KR"/>
        </w:rPr>
        <w:t>]</w:t>
      </w:r>
      <w:r w:rsidRPr="00F30AF1">
        <w:rPr>
          <w:rFonts w:eastAsia="맑은 고딕"/>
          <w:lang w:val="en-US" w:eastAsia="ko-KR"/>
        </w:rPr>
        <w:tab/>
      </w:r>
      <w:r w:rsidR="0005651D" w:rsidRPr="00F30AF1">
        <w:rPr>
          <w:rFonts w:eastAsia="맑은 고딕"/>
          <w:lang w:val="en-US" w:eastAsia="ko-KR"/>
        </w:rPr>
        <w:t>The 3GPP system shall be capable of supporting high reliability without requiring application-layer message retransmissions.</w:t>
      </w:r>
    </w:p>
    <w:p w14:paraId="6B66F723" w14:textId="2EDC8F87" w:rsidR="0005651D" w:rsidRPr="00F30AF1" w:rsidRDefault="00850B61" w:rsidP="0005651D">
      <w:pPr>
        <w:rPr>
          <w:rFonts w:eastAsia="맑은 고딕"/>
          <w:lang w:val="en-US" w:eastAsia="ko-KR"/>
        </w:rPr>
      </w:pPr>
      <w:r w:rsidRPr="00F30AF1">
        <w:rPr>
          <w:rFonts w:eastAsia="맑은 고딕"/>
          <w:lang w:val="en-US" w:eastAsia="ko-KR"/>
        </w:rPr>
        <w:t>[CPR.G-016]</w:t>
      </w:r>
      <w:r w:rsidRPr="00F30AF1">
        <w:rPr>
          <w:rFonts w:eastAsia="맑은 고딕"/>
          <w:lang w:val="en-US" w:eastAsia="ko-KR"/>
        </w:rPr>
        <w:tab/>
        <w:t xml:space="preserve">The 3GPP system shall enable discovery and communication between UEs supporting </w:t>
      </w:r>
      <w:r w:rsidR="00AA4CBD" w:rsidRPr="00F30AF1">
        <w:rPr>
          <w:rFonts w:eastAsia="맑은 고딕"/>
          <w:lang w:val="en-US" w:eastAsia="ko-KR"/>
        </w:rPr>
        <w:t xml:space="preserve">the </w:t>
      </w:r>
      <w:r w:rsidRPr="00F30AF1">
        <w:rPr>
          <w:rFonts w:eastAsia="맑은 고딕"/>
          <w:lang w:val="en-US" w:eastAsia="ko-KR"/>
        </w:rPr>
        <w:t>same V2X application</w:t>
      </w:r>
      <w:r w:rsidR="00DA2BA0">
        <w:rPr>
          <w:rFonts w:eastAsia="맑은 고딕"/>
          <w:lang w:val="en-US" w:eastAsia="ko-KR"/>
        </w:rPr>
        <w:t>.</w:t>
      </w:r>
    </w:p>
    <w:p w14:paraId="6823FCD6" w14:textId="20EC0A09" w:rsidR="0005651D" w:rsidRDefault="0005651D" w:rsidP="0005651D">
      <w:pPr>
        <w:rPr>
          <w:rFonts w:eastAsia="맑은 고딕"/>
          <w:lang w:val="en-US" w:eastAsia="ko-KR"/>
        </w:rPr>
      </w:pPr>
      <w:r w:rsidRPr="00F30AF1">
        <w:rPr>
          <w:rFonts w:eastAsia="맑은 고딕"/>
          <w:lang w:val="en-US" w:eastAsia="ko-KR"/>
        </w:rPr>
        <w:t>[CPR.G-0</w:t>
      </w:r>
      <w:r w:rsidR="005F71E1" w:rsidRPr="00F30AF1">
        <w:rPr>
          <w:rFonts w:eastAsia="맑은 고딕"/>
          <w:lang w:val="en-US" w:eastAsia="ko-KR"/>
        </w:rPr>
        <w:t>18</w:t>
      </w:r>
      <w:r w:rsidRPr="00F30AF1">
        <w:rPr>
          <w:rFonts w:eastAsia="맑은 고딕"/>
          <w:lang w:val="en-US" w:eastAsia="ko-KR"/>
        </w:rPr>
        <w:t>]</w:t>
      </w:r>
      <w:r w:rsidRPr="00F30AF1">
        <w:rPr>
          <w:rFonts w:eastAsia="맑은 고딕"/>
          <w:lang w:val="en-US" w:eastAsia="ko-KR"/>
        </w:rPr>
        <w:tab/>
      </w:r>
      <w:r w:rsidR="00184587" w:rsidRPr="00F30AF1">
        <w:rPr>
          <w:rFonts w:eastAsia="맑은 고딕"/>
          <w:lang w:val="en-US" w:eastAsia="ko-KR"/>
        </w:rPr>
        <w:t>The 3GPP</w:t>
      </w:r>
      <w:r w:rsidR="00184587" w:rsidRPr="00184587">
        <w:rPr>
          <w:rFonts w:eastAsia="맑은 고딕"/>
          <w:lang w:val="en-US" w:eastAsia="ko-KR"/>
        </w:rPr>
        <w:t xml:space="preserve"> system shall be able to support for the operator to select which 3GPP RAT to use for a V2X application.</w:t>
      </w:r>
    </w:p>
    <w:p w14:paraId="47A79926" w14:textId="77777777" w:rsidR="0005651D" w:rsidRDefault="0005651D" w:rsidP="0005651D">
      <w:pPr>
        <w:rPr>
          <w:rFonts w:eastAsia="맑은 고딕"/>
          <w:lang w:val="en-US" w:eastAsia="ko-KR"/>
        </w:rPr>
      </w:pPr>
      <w:r>
        <w:rPr>
          <w:rFonts w:eastAsia="맑은 고딕" w:hint="eastAsia"/>
          <w:lang w:val="en-US" w:eastAsia="ko-KR"/>
        </w:rPr>
        <w:t>[</w:t>
      </w:r>
      <w:r>
        <w:rPr>
          <w:rFonts w:eastAsia="맑은 고딕"/>
          <w:lang w:val="en-US" w:eastAsia="ko-KR"/>
        </w:rPr>
        <w:t>CPR.G-0</w:t>
      </w:r>
      <w:r w:rsidR="005F71E1">
        <w:rPr>
          <w:rFonts w:eastAsia="맑은 고딕"/>
          <w:lang w:val="en-US" w:eastAsia="ko-KR"/>
        </w:rPr>
        <w:t>19</w:t>
      </w:r>
      <w:r>
        <w:rPr>
          <w:rFonts w:eastAsia="맑은 고딕"/>
          <w:lang w:val="en-US" w:eastAsia="ko-KR"/>
        </w:rPr>
        <w:t>]</w:t>
      </w:r>
      <w:r>
        <w:rPr>
          <w:rFonts w:eastAsia="맑은 고딕"/>
          <w:lang w:val="en-US" w:eastAsia="ko-KR"/>
        </w:rPr>
        <w:tab/>
      </w:r>
      <w:r w:rsidR="002C1820" w:rsidRPr="002C1820">
        <w:rPr>
          <w:rFonts w:eastAsia="맑은 고딕"/>
          <w:lang w:val="en-US" w:eastAsia="ko-KR"/>
        </w:rPr>
        <w:t>The 3GPP system shall enable a UE supporting a V2X application to obtain network access via another UE supporting V2X application.</w:t>
      </w:r>
    </w:p>
    <w:p w14:paraId="03AB26DE" w14:textId="77777777" w:rsidR="002C1820" w:rsidRDefault="002C1820" w:rsidP="002C1820">
      <w:pPr>
        <w:rPr>
          <w:rFonts w:eastAsia="맑은 고딕"/>
          <w:lang w:val="en-US" w:eastAsia="ko-KR"/>
        </w:rPr>
      </w:pPr>
      <w:r>
        <w:rPr>
          <w:rFonts w:eastAsia="맑은 고딕" w:hint="eastAsia"/>
          <w:lang w:val="en-US" w:eastAsia="ko-KR"/>
        </w:rPr>
        <w:t>[</w:t>
      </w:r>
      <w:r>
        <w:rPr>
          <w:rFonts w:eastAsia="맑은 고딕"/>
          <w:lang w:val="en-US" w:eastAsia="ko-KR"/>
        </w:rPr>
        <w:t>CPR.G-020]</w:t>
      </w:r>
      <w:r>
        <w:rPr>
          <w:rFonts w:eastAsia="맑은 고딕"/>
          <w:lang w:val="en-US" w:eastAsia="ko-KR"/>
        </w:rPr>
        <w:tab/>
      </w:r>
      <w:r w:rsidRPr="002C1820">
        <w:rPr>
          <w:rFonts w:eastAsia="맑은 고딕"/>
          <w:lang w:val="en-US" w:eastAsia="ko-KR"/>
        </w:rPr>
        <w:t>The 3GPP system shall enable a UE supporting a V2X application to discover another UE supporting V2X application that can offer access to the network.</w:t>
      </w:r>
    </w:p>
    <w:p w14:paraId="57FEC0E1" w14:textId="77777777" w:rsidR="002C1820" w:rsidRDefault="002C1820" w:rsidP="002C1820">
      <w:pPr>
        <w:rPr>
          <w:rFonts w:eastAsia="맑은 고딕"/>
          <w:lang w:val="en-US" w:eastAsia="ko-KR"/>
        </w:rPr>
      </w:pPr>
      <w:r>
        <w:rPr>
          <w:rFonts w:eastAsia="맑은 고딕" w:hint="eastAsia"/>
          <w:lang w:val="en-US" w:eastAsia="ko-KR"/>
        </w:rPr>
        <w:t>[</w:t>
      </w:r>
      <w:r>
        <w:rPr>
          <w:rFonts w:eastAsia="맑은 고딕"/>
          <w:lang w:val="en-US" w:eastAsia="ko-KR"/>
        </w:rPr>
        <w:t>CPR.G-021]</w:t>
      </w:r>
      <w:r>
        <w:rPr>
          <w:rFonts w:eastAsia="맑은 고딕"/>
          <w:lang w:val="en-US" w:eastAsia="ko-KR"/>
        </w:rPr>
        <w:tab/>
      </w:r>
      <w:r w:rsidRPr="002C1820">
        <w:rPr>
          <w:rFonts w:eastAsia="맑은 고딕"/>
          <w:lang w:val="en-US" w:eastAsia="ko-KR"/>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2C1820">
        <w:rPr>
          <w:rFonts w:eastAsia="맑은 고딕"/>
          <w:lang w:val="en-US" w:eastAsia="ko-KR"/>
        </w:rPr>
        <w:tab/>
      </w:r>
    </w:p>
    <w:p w14:paraId="633A5459" w14:textId="77777777" w:rsidR="002C1820" w:rsidRDefault="002C1820" w:rsidP="002C1820">
      <w:pPr>
        <w:rPr>
          <w:rFonts w:eastAsia="맑은 고딕"/>
          <w:lang w:val="en-US" w:eastAsia="ko-KR"/>
        </w:rPr>
      </w:pPr>
      <w:r>
        <w:rPr>
          <w:rFonts w:eastAsia="맑은 고딕" w:hint="eastAsia"/>
          <w:lang w:val="en-US" w:eastAsia="ko-KR"/>
        </w:rPr>
        <w:t>[</w:t>
      </w:r>
      <w:r>
        <w:rPr>
          <w:rFonts w:eastAsia="맑은 고딕"/>
          <w:lang w:val="en-US" w:eastAsia="ko-KR"/>
        </w:rPr>
        <w:t>CPR.G-022]</w:t>
      </w:r>
      <w:r>
        <w:rPr>
          <w:rFonts w:eastAsia="맑은 고딕"/>
          <w:lang w:val="en-US" w:eastAsia="ko-KR"/>
        </w:rPr>
        <w:tab/>
      </w:r>
      <w:r w:rsidR="00DD238B" w:rsidRPr="00DD238B">
        <w:rPr>
          <w:rFonts w:eastAsia="맑은 고딕"/>
          <w:lang w:val="en-US" w:eastAsia="ko-KR"/>
        </w:rPr>
        <w:t>The 3GPP system should provide integrity and confidentiality protection (end to end) for the network access traffic of a V2X UE via another such UE.</w:t>
      </w:r>
    </w:p>
    <w:p w14:paraId="4FC2C7A7" w14:textId="77777777" w:rsidR="002C1820" w:rsidRDefault="002C1820" w:rsidP="002C1820">
      <w:pPr>
        <w:rPr>
          <w:rFonts w:eastAsia="맑은 고딕"/>
          <w:lang w:val="en-US" w:eastAsia="ko-KR"/>
        </w:rPr>
      </w:pPr>
      <w:r>
        <w:rPr>
          <w:rFonts w:eastAsia="맑은 고딕" w:hint="eastAsia"/>
          <w:lang w:val="en-US" w:eastAsia="ko-KR"/>
        </w:rPr>
        <w:t>[</w:t>
      </w:r>
      <w:r>
        <w:rPr>
          <w:rFonts w:eastAsia="맑은 고딕"/>
          <w:lang w:val="en-US" w:eastAsia="ko-KR"/>
        </w:rPr>
        <w:t>CPR.G-023]</w:t>
      </w:r>
      <w:r>
        <w:rPr>
          <w:rFonts w:eastAsia="맑은 고딕"/>
          <w:lang w:val="en-US" w:eastAsia="ko-KR"/>
        </w:rPr>
        <w:tab/>
      </w:r>
      <w:r w:rsidR="00DD238B" w:rsidRPr="00DD238B">
        <w:rPr>
          <w:rFonts w:eastAsia="맑은 고딕"/>
          <w:lang w:val="en-US" w:eastAsia="ko-KR"/>
        </w:rPr>
        <w:t>The 3GPP system shall allow UEs supporting V2X application to use 5G RAT for direct communication when the UEs are not being serviced by a 5G cell.</w:t>
      </w:r>
    </w:p>
    <w:p w14:paraId="7D100AFD" w14:textId="01192E6C" w:rsidR="00AB4D17" w:rsidRDefault="00EC52F4" w:rsidP="00AB4D17">
      <w:pPr>
        <w:rPr>
          <w:rFonts w:eastAsia="맑은 고딕"/>
          <w:lang w:val="en-US" w:eastAsia="ko-KR"/>
        </w:rPr>
      </w:pPr>
      <w:r>
        <w:rPr>
          <w:rFonts w:eastAsia="맑은 고딕" w:hint="eastAsia"/>
          <w:lang w:val="en-US" w:eastAsia="ko-KR"/>
        </w:rPr>
        <w:t>[</w:t>
      </w:r>
      <w:r>
        <w:rPr>
          <w:rFonts w:eastAsia="맑은 고딕"/>
          <w:lang w:val="en-US" w:eastAsia="ko-KR"/>
        </w:rPr>
        <w:t>CPR.G-024]</w:t>
      </w:r>
      <w:r>
        <w:rPr>
          <w:rFonts w:eastAsia="맑은 고딕"/>
          <w:lang w:val="en-US" w:eastAsia="ko-KR"/>
        </w:rPr>
        <w:tab/>
      </w:r>
      <w:r w:rsidRPr="00EC52F4">
        <w:rPr>
          <w:rFonts w:eastAsia="맑은 고딕"/>
          <w:lang w:val="en-US" w:eastAsia="ko-KR"/>
        </w:rPr>
        <w:t>An RSU shall be able to communicate with up to 200 UEs supporting a V2X application.</w:t>
      </w:r>
    </w:p>
    <w:p w14:paraId="2FA44669" w14:textId="5DA29145" w:rsidR="00466D27" w:rsidRPr="00466D27" w:rsidRDefault="00117BA9" w:rsidP="00466D27">
      <w:pPr>
        <w:rPr>
          <w:rFonts w:eastAsia="맑은 고딕"/>
          <w:lang w:val="en-US" w:eastAsia="ko-KR"/>
        </w:rPr>
      </w:pPr>
      <w:r>
        <w:rPr>
          <w:rFonts w:eastAsia="맑은 고딕"/>
          <w:lang w:val="en-US" w:eastAsia="ko-KR"/>
        </w:rPr>
        <w:t>[</w:t>
      </w:r>
      <w:r w:rsidR="00466D27">
        <w:rPr>
          <w:rFonts w:eastAsia="맑은 고딕"/>
          <w:lang w:val="en-US" w:eastAsia="ko-KR"/>
        </w:rPr>
        <w:t>CPR.G-025]</w:t>
      </w:r>
      <w:r w:rsidR="00466D27">
        <w:rPr>
          <w:rFonts w:eastAsia="맑은 고딕"/>
          <w:lang w:val="en-US" w:eastAsia="ko-KR"/>
        </w:rPr>
        <w:tab/>
      </w:r>
      <w:r w:rsidR="00466D27" w:rsidRPr="00466D27">
        <w:rPr>
          <w:rFonts w:eastAsia="맑은 고딕"/>
          <w:lang w:val="en-US" w:eastAsia="ko-KR"/>
        </w:rPr>
        <w:t>The 3GPP system shall support less than 5 ms communication latency for transport of V2V messages between two UEs supporting V2V applications, that are part of a group of UEs supporting V2Vapplications.</w:t>
      </w:r>
    </w:p>
    <w:p w14:paraId="30826C28" w14:textId="1CDE034E" w:rsidR="00466D27" w:rsidRPr="001D3C36" w:rsidRDefault="00466D27" w:rsidP="00DA2BA0">
      <w:pPr>
        <w:pStyle w:val="NO"/>
        <w:rPr>
          <w:lang w:val="en-US" w:eastAsia="ko-KR"/>
        </w:rPr>
      </w:pPr>
      <w:r w:rsidRPr="00466D27">
        <w:rPr>
          <w:lang w:val="en-US" w:eastAsia="ko-KR"/>
        </w:rPr>
        <w:lastRenderedPageBreak/>
        <w:t>NOTE:</w:t>
      </w:r>
      <w:r>
        <w:rPr>
          <w:lang w:val="en-US" w:eastAsia="ko-KR"/>
        </w:rPr>
        <w:tab/>
      </w:r>
      <w:r w:rsidRPr="00466D27">
        <w:rPr>
          <w:lang w:val="en-US" w:eastAsia="ko-KR"/>
        </w:rPr>
        <w:t>The determination of group membership may be done at the upper layers and/or lower layers (application and/or Layer 2).</w:t>
      </w:r>
    </w:p>
    <w:p w14:paraId="6B829540" w14:textId="77777777" w:rsidR="007006AF" w:rsidRPr="007006AF" w:rsidRDefault="007006AF" w:rsidP="001D3C36">
      <w:pPr>
        <w:pStyle w:val="3"/>
      </w:pPr>
      <w:r w:rsidRPr="007006AF">
        <w:rPr>
          <w:rFonts w:hint="eastAsia"/>
        </w:rPr>
        <w:t>7</w:t>
      </w:r>
      <w:r w:rsidRPr="007006AF">
        <w:t>.2.</w:t>
      </w:r>
      <w:r>
        <w:t>2</w:t>
      </w:r>
      <w:r w:rsidRPr="007006AF">
        <w:tab/>
        <w:t>Requirements</w:t>
      </w:r>
      <w:r>
        <w:t xml:space="preserve"> for Platooning</w:t>
      </w:r>
    </w:p>
    <w:p w14:paraId="0BA4B682" w14:textId="77777777" w:rsidR="00756305" w:rsidRDefault="00756305" w:rsidP="00756305">
      <w:pPr>
        <w:rPr>
          <w:rFonts w:eastAsia="맑은 고딕"/>
          <w:lang w:val="en-US" w:eastAsia="ko-KR"/>
        </w:rPr>
      </w:pPr>
      <w:r>
        <w:rPr>
          <w:rFonts w:eastAsia="맑은 고딕" w:hint="eastAsia"/>
          <w:lang w:val="en-US" w:eastAsia="ko-KR"/>
        </w:rPr>
        <w:t>[</w:t>
      </w:r>
      <w:r>
        <w:rPr>
          <w:rFonts w:eastAsia="맑은 고딕"/>
          <w:lang w:val="en-US" w:eastAsia="ko-KR"/>
        </w:rPr>
        <w:t>CPR.P-001]</w:t>
      </w:r>
      <w:r>
        <w:rPr>
          <w:rFonts w:eastAsia="맑은 고딕"/>
          <w:lang w:val="en-US" w:eastAsia="ko-KR"/>
        </w:rPr>
        <w:tab/>
      </w:r>
      <w:r w:rsidR="00C42648" w:rsidRPr="00C42648">
        <w:rPr>
          <w:rFonts w:eastAsia="맑은 고딕"/>
          <w:lang w:val="en-US" w:eastAsia="ko-KR"/>
        </w:rPr>
        <w:t>The 3GPP system shall be able to support up to 5 UEs for a group of UEs supporting V2X application.</w:t>
      </w:r>
      <w:r w:rsidR="00FD7791" w:rsidRPr="00FD7791">
        <w:rPr>
          <w:rFonts w:eastAsia="맑은 고딕"/>
          <w:lang w:val="en-US" w:eastAsia="ko-KR"/>
        </w:rPr>
        <w:t>.</w:t>
      </w:r>
    </w:p>
    <w:p w14:paraId="48FA4F40" w14:textId="77777777" w:rsidR="00756305" w:rsidRDefault="00756305" w:rsidP="00756305">
      <w:pPr>
        <w:rPr>
          <w:rFonts w:eastAsia="맑은 고딕"/>
          <w:lang w:val="en-US" w:eastAsia="ko-KR"/>
        </w:rPr>
      </w:pPr>
      <w:r>
        <w:rPr>
          <w:rFonts w:eastAsia="맑은 고딕" w:hint="eastAsia"/>
          <w:lang w:val="en-US" w:eastAsia="ko-KR"/>
        </w:rPr>
        <w:t>[</w:t>
      </w:r>
      <w:r>
        <w:rPr>
          <w:rFonts w:eastAsia="맑은 고딕"/>
          <w:lang w:val="en-US" w:eastAsia="ko-KR"/>
        </w:rPr>
        <w:t>CPR.P-002]</w:t>
      </w:r>
      <w:r>
        <w:rPr>
          <w:rFonts w:eastAsia="맑은 고딕"/>
          <w:lang w:val="en-US" w:eastAsia="ko-KR"/>
        </w:rPr>
        <w:tab/>
      </w:r>
      <w:r w:rsidR="00C42648" w:rsidRPr="00FD7791">
        <w:rPr>
          <w:rFonts w:eastAsia="맑은 고딕"/>
          <w:lang w:val="en-US" w:eastAsia="ko-KR"/>
        </w:rPr>
        <w:t>For Vehicle Platooning, the 3GPP system shall be able to support reliable V2V communications between a specific UE supporting V2X applications and up to 19 other UEs supporting V2X applications.</w:t>
      </w:r>
    </w:p>
    <w:p w14:paraId="50A1BA7C" w14:textId="7D04E78D" w:rsidR="0000094D" w:rsidRDefault="00301913" w:rsidP="00A97C9B">
      <w:pPr>
        <w:rPr>
          <w:lang w:eastAsia="ko-KR"/>
        </w:rPr>
      </w:pPr>
      <w:r>
        <w:rPr>
          <w:rFonts w:eastAsia="맑은 고딕" w:hint="eastAsia"/>
          <w:lang w:val="en-US" w:eastAsia="ko-KR"/>
        </w:rPr>
        <w:t>[</w:t>
      </w:r>
      <w:r>
        <w:rPr>
          <w:rFonts w:eastAsia="맑은 고딕"/>
          <w:lang w:val="en-US" w:eastAsia="ko-KR"/>
        </w:rPr>
        <w:t>CPR.P-003]</w:t>
      </w:r>
      <w:r>
        <w:rPr>
          <w:rFonts w:eastAsia="맑은 고딕"/>
          <w:lang w:val="en-US" w:eastAsia="ko-KR"/>
        </w:rPr>
        <w:tab/>
      </w:r>
      <w:r w:rsidRPr="00301913">
        <w:rPr>
          <w:rFonts w:eastAsia="맑은 고딕"/>
          <w:lang w:val="en-US" w:eastAsia="ko-KR"/>
        </w:rPr>
        <w:t>The 3GPP system shall support relative longitudinal position accuracy of less than 0.5 m for UEs supporting V2X application for platooning in proximity.</w:t>
      </w:r>
    </w:p>
    <w:p w14:paraId="677C0202" w14:textId="4B765559" w:rsidR="00A6071E" w:rsidRPr="00FF3908" w:rsidRDefault="00A6071E" w:rsidP="000A1C2C">
      <w:pPr>
        <w:pStyle w:val="TH"/>
      </w:pPr>
      <w:r w:rsidRPr="00FF3908">
        <w:t>Table 7.</w:t>
      </w:r>
      <w:r>
        <w:t>2.2-1</w:t>
      </w:r>
      <w:r w:rsidRPr="00FF3908">
        <w:t xml:space="preserve"> Performance </w:t>
      </w:r>
      <w:r w:rsidR="00412817">
        <w:t>requirement</w:t>
      </w:r>
      <w:r w:rsidR="004122EA">
        <w:t>s</w:t>
      </w:r>
      <w:r w:rsidR="00412817">
        <w:t xml:space="preserve"> </w:t>
      </w:r>
      <w:r>
        <w:t>for Platooning</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559"/>
        <w:gridCol w:w="1134"/>
        <w:gridCol w:w="1134"/>
        <w:gridCol w:w="993"/>
        <w:gridCol w:w="992"/>
        <w:gridCol w:w="850"/>
        <w:gridCol w:w="993"/>
      </w:tblGrid>
      <w:tr w:rsidR="00076212" w:rsidRPr="00747428" w14:paraId="693B20EB" w14:textId="77777777" w:rsidTr="00064EAC">
        <w:tc>
          <w:tcPr>
            <w:tcW w:w="3964" w:type="dxa"/>
            <w:gridSpan w:val="2"/>
            <w:shd w:val="clear" w:color="auto" w:fill="auto"/>
            <w:vAlign w:val="center"/>
          </w:tcPr>
          <w:p w14:paraId="1B65F433" w14:textId="63A10457" w:rsidR="00B20F2D" w:rsidRPr="00747428" w:rsidRDefault="008016EC" w:rsidP="001123FD">
            <w:pPr>
              <w:pStyle w:val="TAH"/>
            </w:pPr>
            <w:r>
              <w:t xml:space="preserve">Communication </w:t>
            </w:r>
            <w:r w:rsidR="00756305" w:rsidRPr="00747428">
              <w:t>Scenario</w:t>
            </w:r>
            <w:r w:rsidR="001123FD">
              <w:br/>
              <w:t>(Related use case section Number)</w:t>
            </w:r>
          </w:p>
        </w:tc>
        <w:tc>
          <w:tcPr>
            <w:tcW w:w="1134" w:type="dxa"/>
            <w:vAlign w:val="center"/>
          </w:tcPr>
          <w:p w14:paraId="4CDC4B13" w14:textId="501F358F" w:rsidR="00756305" w:rsidRPr="00747428" w:rsidRDefault="00756305" w:rsidP="004D0706">
            <w:pPr>
              <w:pStyle w:val="TAH"/>
            </w:pPr>
            <w:r w:rsidRPr="00747428">
              <w:t>Payload (Bytes)</w:t>
            </w:r>
          </w:p>
        </w:tc>
        <w:tc>
          <w:tcPr>
            <w:tcW w:w="1134" w:type="dxa"/>
            <w:vAlign w:val="center"/>
          </w:tcPr>
          <w:p w14:paraId="3A38FB8F" w14:textId="77777777" w:rsidR="00756305" w:rsidRPr="00747428" w:rsidRDefault="00756305" w:rsidP="004D0706">
            <w:pPr>
              <w:pStyle w:val="TAH"/>
            </w:pPr>
            <w:r w:rsidRPr="00902BF5">
              <w:t>Tx Rate (Message/</w:t>
            </w:r>
            <w:r w:rsidR="00BB4E85" w:rsidRPr="00902BF5">
              <w:t xml:space="preserve"> </w:t>
            </w:r>
            <w:r w:rsidRPr="00902BF5">
              <w:t>Sec)</w:t>
            </w:r>
          </w:p>
        </w:tc>
        <w:tc>
          <w:tcPr>
            <w:tcW w:w="993" w:type="dxa"/>
            <w:vAlign w:val="center"/>
          </w:tcPr>
          <w:p w14:paraId="371766C1" w14:textId="77777777" w:rsidR="00756305" w:rsidRPr="00747428" w:rsidRDefault="00756305" w:rsidP="004D0706">
            <w:pPr>
              <w:pStyle w:val="TAH"/>
            </w:pPr>
            <w:r w:rsidRPr="00747428">
              <w:t>Max Latency</w:t>
            </w:r>
          </w:p>
          <w:p w14:paraId="17CDD0BC" w14:textId="77777777" w:rsidR="00756305" w:rsidRPr="00747428" w:rsidRDefault="00756305" w:rsidP="004D0706">
            <w:pPr>
              <w:pStyle w:val="TAH"/>
            </w:pPr>
            <w:r w:rsidRPr="00747428">
              <w:t>(ms)</w:t>
            </w:r>
          </w:p>
        </w:tc>
        <w:tc>
          <w:tcPr>
            <w:tcW w:w="992" w:type="dxa"/>
            <w:vAlign w:val="center"/>
          </w:tcPr>
          <w:p w14:paraId="4DCD6EDF" w14:textId="1D563972" w:rsidR="00756305" w:rsidRPr="00747428" w:rsidRDefault="00756305" w:rsidP="004D0706">
            <w:pPr>
              <w:pStyle w:val="TAH"/>
            </w:pPr>
            <w:r w:rsidRPr="00747428">
              <w:t>Reliabi</w:t>
            </w:r>
            <w:r w:rsidR="00B729F8">
              <w:t>-</w:t>
            </w:r>
            <w:r w:rsidRPr="00747428">
              <w:t>lity (%)</w:t>
            </w:r>
          </w:p>
        </w:tc>
        <w:tc>
          <w:tcPr>
            <w:tcW w:w="850" w:type="dxa"/>
            <w:shd w:val="clear" w:color="auto" w:fill="auto"/>
            <w:vAlign w:val="center"/>
          </w:tcPr>
          <w:p w14:paraId="5D235227" w14:textId="77777777" w:rsidR="00756305" w:rsidRPr="00747428" w:rsidRDefault="00756305" w:rsidP="004D0706">
            <w:pPr>
              <w:pStyle w:val="TAH"/>
            </w:pPr>
            <w:r w:rsidRPr="00747428">
              <w:t>Data Rate (Mbps)</w:t>
            </w:r>
          </w:p>
        </w:tc>
        <w:tc>
          <w:tcPr>
            <w:tcW w:w="993" w:type="dxa"/>
            <w:vAlign w:val="center"/>
          </w:tcPr>
          <w:p w14:paraId="2F1386A6" w14:textId="4AF3B9CE" w:rsidR="00076212" w:rsidRDefault="00756305" w:rsidP="004D0706">
            <w:pPr>
              <w:pStyle w:val="TAH"/>
            </w:pPr>
            <w:r w:rsidRPr="00747428">
              <w:t>Commu</w:t>
            </w:r>
            <w:r w:rsidR="00B729F8">
              <w:t>-</w:t>
            </w:r>
            <w:r w:rsidRPr="00747428">
              <w:t>nication</w:t>
            </w:r>
          </w:p>
          <w:p w14:paraId="1B215809" w14:textId="77777777" w:rsidR="00756305" w:rsidRPr="00747428" w:rsidRDefault="00756305" w:rsidP="004D0706">
            <w:pPr>
              <w:pStyle w:val="TAH"/>
            </w:pPr>
            <w:r w:rsidRPr="00747428">
              <w:t xml:space="preserve"> Range (meters)</w:t>
            </w:r>
          </w:p>
        </w:tc>
      </w:tr>
      <w:tr w:rsidR="00076212" w:rsidRPr="00747428" w14:paraId="3C027603" w14:textId="77777777" w:rsidTr="00DE2833">
        <w:tc>
          <w:tcPr>
            <w:tcW w:w="2405" w:type="dxa"/>
            <w:vMerge w:val="restart"/>
            <w:shd w:val="clear" w:color="auto" w:fill="auto"/>
            <w:vAlign w:val="center"/>
          </w:tcPr>
          <w:p w14:paraId="4498D0BA" w14:textId="169EFE19" w:rsidR="00756305" w:rsidRDefault="0021753B" w:rsidP="006C033C">
            <w:r>
              <w:t>A</w:t>
            </w:r>
            <w:r w:rsidR="007866BC">
              <w:t xml:space="preserve">mong a group of UEs (or two UEs) </w:t>
            </w:r>
            <w:r w:rsidR="00756305" w:rsidRPr="00747428">
              <w:t>supporting V2X application</w:t>
            </w:r>
          </w:p>
          <w:p w14:paraId="358C5792" w14:textId="6534ECEE" w:rsidR="00756305" w:rsidRPr="00747428" w:rsidRDefault="001123FD" w:rsidP="006C033C">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Section 5.1)</w:t>
            </w:r>
          </w:p>
        </w:tc>
        <w:tc>
          <w:tcPr>
            <w:tcW w:w="1559" w:type="dxa"/>
            <w:vAlign w:val="center"/>
          </w:tcPr>
          <w:p w14:paraId="2F7FE2A7" w14:textId="4FE6ACEA" w:rsidR="00756305" w:rsidRPr="00747428" w:rsidRDefault="00756305" w:rsidP="00DE2833">
            <w:pPr>
              <w:spacing w:after="0"/>
              <w:jc w:val="both"/>
              <w:rPr>
                <w:color w:val="000000"/>
              </w:rPr>
            </w:pPr>
            <w:r w:rsidRPr="00E62D78">
              <w:rPr>
                <w:color w:val="000000"/>
              </w:rPr>
              <w:t>[CPR.7.2.2-004]</w:t>
            </w:r>
          </w:p>
        </w:tc>
        <w:tc>
          <w:tcPr>
            <w:tcW w:w="1134" w:type="dxa"/>
            <w:vAlign w:val="center"/>
          </w:tcPr>
          <w:p w14:paraId="5826E8F9" w14:textId="77777777" w:rsidR="00756305" w:rsidRPr="00747428" w:rsidRDefault="00756305" w:rsidP="00791A65">
            <w:pPr>
              <w:spacing w:after="0"/>
              <w:rPr>
                <w:color w:val="000000"/>
              </w:rPr>
            </w:pPr>
            <w:r w:rsidRPr="00747428">
              <w:rPr>
                <w:color w:val="000000"/>
              </w:rPr>
              <w:t>50-1200</w:t>
            </w:r>
          </w:p>
          <w:p w14:paraId="67C47D29" w14:textId="77777777" w:rsidR="00756305" w:rsidRPr="00902BF5" w:rsidRDefault="00756305" w:rsidP="00791A65">
            <w:pPr>
              <w:spacing w:after="0"/>
              <w:rPr>
                <w:color w:val="000000"/>
              </w:rPr>
            </w:pPr>
            <w:r w:rsidRPr="00747428">
              <w:rPr>
                <w:color w:val="000000"/>
              </w:rPr>
              <w:t>(NOTE 1)</w:t>
            </w:r>
          </w:p>
        </w:tc>
        <w:tc>
          <w:tcPr>
            <w:tcW w:w="1134" w:type="dxa"/>
            <w:vAlign w:val="center"/>
          </w:tcPr>
          <w:p w14:paraId="78026C87" w14:textId="77777777" w:rsidR="00756305" w:rsidRPr="00902BF5" w:rsidRDefault="00A747B6" w:rsidP="00791A65">
            <w:pPr>
              <w:spacing w:after="0"/>
              <w:rPr>
                <w:color w:val="000000"/>
              </w:rPr>
            </w:pPr>
            <w:r w:rsidRPr="00902BF5">
              <w:rPr>
                <w:rFonts w:hint="eastAsia"/>
                <w:color w:val="000000"/>
              </w:rPr>
              <w:t>30</w:t>
            </w:r>
          </w:p>
        </w:tc>
        <w:tc>
          <w:tcPr>
            <w:tcW w:w="993" w:type="dxa"/>
            <w:vAlign w:val="center"/>
          </w:tcPr>
          <w:p w14:paraId="100A60B2" w14:textId="4C22CF7F" w:rsidR="00756305" w:rsidRPr="00902BF5" w:rsidRDefault="00BE24A0" w:rsidP="00791A65">
            <w:pPr>
              <w:spacing w:after="0"/>
              <w:rPr>
                <w:color w:val="000000"/>
              </w:rPr>
            </w:pPr>
            <w:r>
              <w:rPr>
                <w:color w:val="000000"/>
              </w:rPr>
              <w:t>10</w:t>
            </w:r>
          </w:p>
          <w:p w14:paraId="792C44A2" w14:textId="77777777" w:rsidR="00756305" w:rsidRPr="00902BF5" w:rsidRDefault="00756305" w:rsidP="00791A65">
            <w:pPr>
              <w:spacing w:after="0"/>
              <w:rPr>
                <w:color w:val="000000"/>
              </w:rPr>
            </w:pPr>
            <w:r w:rsidRPr="00902BF5">
              <w:rPr>
                <w:color w:val="000000"/>
              </w:rPr>
              <w:t>(NOTE 2)</w:t>
            </w:r>
          </w:p>
        </w:tc>
        <w:tc>
          <w:tcPr>
            <w:tcW w:w="992" w:type="dxa"/>
            <w:vAlign w:val="center"/>
          </w:tcPr>
          <w:p w14:paraId="3251EEFE" w14:textId="77777777" w:rsidR="00756305" w:rsidRPr="00902BF5" w:rsidRDefault="00756305" w:rsidP="00791A65">
            <w:pPr>
              <w:spacing w:after="0"/>
              <w:rPr>
                <w:color w:val="000000"/>
              </w:rPr>
            </w:pPr>
          </w:p>
        </w:tc>
        <w:tc>
          <w:tcPr>
            <w:tcW w:w="850" w:type="dxa"/>
            <w:shd w:val="clear" w:color="auto" w:fill="auto"/>
            <w:vAlign w:val="center"/>
          </w:tcPr>
          <w:p w14:paraId="0C4A4EBC" w14:textId="77777777" w:rsidR="00756305" w:rsidRPr="00902BF5" w:rsidRDefault="00756305" w:rsidP="00791A65">
            <w:pPr>
              <w:spacing w:after="0"/>
              <w:rPr>
                <w:color w:val="000000"/>
              </w:rPr>
            </w:pPr>
          </w:p>
        </w:tc>
        <w:tc>
          <w:tcPr>
            <w:tcW w:w="993" w:type="dxa"/>
            <w:vAlign w:val="center"/>
          </w:tcPr>
          <w:p w14:paraId="19BB2837" w14:textId="77777777" w:rsidR="00756305" w:rsidRPr="00902BF5" w:rsidRDefault="00756305" w:rsidP="00791A65">
            <w:pPr>
              <w:spacing w:after="0"/>
              <w:rPr>
                <w:color w:val="000000"/>
              </w:rPr>
            </w:pPr>
          </w:p>
        </w:tc>
      </w:tr>
      <w:tr w:rsidR="00076212" w:rsidRPr="00747428" w14:paraId="6C6E379A" w14:textId="77777777" w:rsidTr="00DE2833">
        <w:tc>
          <w:tcPr>
            <w:tcW w:w="2405" w:type="dxa"/>
            <w:vMerge/>
            <w:shd w:val="clear" w:color="auto" w:fill="auto"/>
            <w:vAlign w:val="center"/>
          </w:tcPr>
          <w:p w14:paraId="45761520" w14:textId="77777777" w:rsidR="00756305" w:rsidRPr="00747428" w:rsidRDefault="00756305" w:rsidP="006C033C">
            <w:pPr>
              <w:rPr>
                <w:rFonts w:eastAsia="맑은 고딕"/>
                <w:sz w:val="18"/>
                <w:szCs w:val="18"/>
              </w:rPr>
            </w:pPr>
          </w:p>
        </w:tc>
        <w:tc>
          <w:tcPr>
            <w:tcW w:w="1559" w:type="dxa"/>
            <w:vAlign w:val="center"/>
          </w:tcPr>
          <w:p w14:paraId="70D5998E" w14:textId="1FBADE9C" w:rsidR="00756305" w:rsidRPr="00E62D78" w:rsidRDefault="00756305" w:rsidP="00DE2833">
            <w:pPr>
              <w:spacing w:after="0"/>
              <w:jc w:val="both"/>
              <w:rPr>
                <w:color w:val="000000"/>
              </w:rPr>
            </w:pPr>
            <w:r w:rsidRPr="00E62D78">
              <w:rPr>
                <w:color w:val="000000"/>
              </w:rPr>
              <w:t xml:space="preserve">[CPR.7.2.2-005] </w:t>
            </w:r>
          </w:p>
        </w:tc>
        <w:tc>
          <w:tcPr>
            <w:tcW w:w="1134" w:type="dxa"/>
            <w:vAlign w:val="center"/>
          </w:tcPr>
          <w:p w14:paraId="7CFE4CB2" w14:textId="1DE37DC4" w:rsidR="00756305" w:rsidRPr="00902BF5" w:rsidRDefault="00756305" w:rsidP="00450EE3">
            <w:pPr>
              <w:spacing w:after="0"/>
              <w:rPr>
                <w:color w:val="000000"/>
              </w:rPr>
            </w:pPr>
            <w:r w:rsidRPr="00902BF5">
              <w:rPr>
                <w:color w:val="000000"/>
              </w:rPr>
              <w:t xml:space="preserve">300-400 </w:t>
            </w:r>
          </w:p>
        </w:tc>
        <w:tc>
          <w:tcPr>
            <w:tcW w:w="1134" w:type="dxa"/>
            <w:vAlign w:val="center"/>
          </w:tcPr>
          <w:p w14:paraId="42D14D70" w14:textId="1851FE70" w:rsidR="00450EE3" w:rsidRPr="00902BF5" w:rsidRDefault="00A747B6" w:rsidP="00791A65">
            <w:pPr>
              <w:spacing w:after="0"/>
              <w:rPr>
                <w:color w:val="000000"/>
              </w:rPr>
            </w:pPr>
            <w:r w:rsidRPr="00902BF5">
              <w:rPr>
                <w:rFonts w:hint="eastAsia"/>
                <w:color w:val="000000"/>
              </w:rPr>
              <w:t>3</w:t>
            </w:r>
            <w:r w:rsidRPr="00902BF5">
              <w:rPr>
                <w:color w:val="000000"/>
              </w:rPr>
              <w:t>0</w:t>
            </w:r>
          </w:p>
        </w:tc>
        <w:tc>
          <w:tcPr>
            <w:tcW w:w="993" w:type="dxa"/>
            <w:vAlign w:val="center"/>
          </w:tcPr>
          <w:p w14:paraId="7294966E" w14:textId="7F63618B" w:rsidR="00756305" w:rsidRPr="00902BF5" w:rsidRDefault="00BE24A0" w:rsidP="00791A65">
            <w:pPr>
              <w:spacing w:after="0"/>
              <w:rPr>
                <w:color w:val="000000"/>
              </w:rPr>
            </w:pPr>
            <w:r>
              <w:rPr>
                <w:color w:val="000000"/>
              </w:rPr>
              <w:t>25</w:t>
            </w:r>
          </w:p>
        </w:tc>
        <w:tc>
          <w:tcPr>
            <w:tcW w:w="992" w:type="dxa"/>
            <w:vAlign w:val="center"/>
          </w:tcPr>
          <w:p w14:paraId="495BE482" w14:textId="77777777" w:rsidR="00756305" w:rsidRPr="00902BF5" w:rsidRDefault="00756305" w:rsidP="00791A65">
            <w:pPr>
              <w:spacing w:after="0"/>
              <w:rPr>
                <w:color w:val="000000"/>
              </w:rPr>
            </w:pPr>
            <w:r w:rsidRPr="00902BF5">
              <w:rPr>
                <w:color w:val="000000"/>
              </w:rPr>
              <w:t>90</w:t>
            </w:r>
          </w:p>
        </w:tc>
        <w:tc>
          <w:tcPr>
            <w:tcW w:w="850" w:type="dxa"/>
            <w:shd w:val="clear" w:color="auto" w:fill="auto"/>
            <w:vAlign w:val="center"/>
          </w:tcPr>
          <w:p w14:paraId="655A3474" w14:textId="77777777" w:rsidR="00756305" w:rsidRPr="00902BF5" w:rsidRDefault="00756305" w:rsidP="00791A65">
            <w:pPr>
              <w:spacing w:after="0"/>
              <w:rPr>
                <w:color w:val="000000"/>
              </w:rPr>
            </w:pPr>
          </w:p>
        </w:tc>
        <w:tc>
          <w:tcPr>
            <w:tcW w:w="993" w:type="dxa"/>
            <w:vAlign w:val="center"/>
          </w:tcPr>
          <w:p w14:paraId="509B2F30" w14:textId="77777777" w:rsidR="00756305" w:rsidRPr="00902BF5" w:rsidRDefault="00756305" w:rsidP="00791A65">
            <w:pPr>
              <w:spacing w:after="0"/>
              <w:rPr>
                <w:color w:val="000000"/>
              </w:rPr>
            </w:pPr>
          </w:p>
        </w:tc>
      </w:tr>
      <w:tr w:rsidR="00076212" w:rsidRPr="0060769A" w14:paraId="69A7E5D9" w14:textId="77777777" w:rsidTr="00DE2833">
        <w:tc>
          <w:tcPr>
            <w:tcW w:w="2405" w:type="dxa"/>
            <w:shd w:val="clear" w:color="auto" w:fill="auto"/>
            <w:vAlign w:val="center"/>
          </w:tcPr>
          <w:p w14:paraId="5974556D" w14:textId="77777777" w:rsidR="00756305" w:rsidRPr="006C033C" w:rsidRDefault="0021753B" w:rsidP="006C033C">
            <w:r w:rsidRPr="006C033C">
              <w:t>B</w:t>
            </w:r>
            <w:r w:rsidR="00756305" w:rsidRPr="006C033C">
              <w:t>etween UE supporting V2X application  and RSU</w:t>
            </w:r>
            <w:r w:rsidR="00E908F0" w:rsidRPr="006C033C">
              <w:t xml:space="preserve"> via another UE supporting V2X application</w:t>
            </w:r>
          </w:p>
          <w:p w14:paraId="57958CAA" w14:textId="0B9E6769" w:rsidR="001123FD" w:rsidRPr="006C033C" w:rsidRDefault="001123FD" w:rsidP="006C033C">
            <w:pPr>
              <w:rPr>
                <w:rFonts w:eastAsia="맑은 고딕"/>
              </w:rPr>
            </w:pPr>
            <w:r w:rsidRPr="006C033C">
              <w:rPr>
                <w:rFonts w:eastAsia="맑은 고딕" w:hint="eastAsia"/>
                <w:lang w:eastAsia="ko-KR"/>
              </w:rPr>
              <w:t>(</w:t>
            </w:r>
            <w:r w:rsidRPr="006C033C">
              <w:rPr>
                <w:rFonts w:eastAsia="맑은 고딕"/>
                <w:lang w:eastAsia="ko-KR"/>
              </w:rPr>
              <w:t>Section 5.</w:t>
            </w:r>
            <w:r w:rsidR="006C033C" w:rsidRPr="006C033C">
              <w:rPr>
                <w:rFonts w:eastAsia="맑은 고딕"/>
                <w:lang w:eastAsia="ko-KR"/>
              </w:rPr>
              <w:t>2</w:t>
            </w:r>
            <w:r w:rsidRPr="006C033C">
              <w:rPr>
                <w:rFonts w:eastAsia="맑은 고딕"/>
                <w:lang w:eastAsia="ko-KR"/>
              </w:rPr>
              <w:t>)</w:t>
            </w:r>
          </w:p>
        </w:tc>
        <w:tc>
          <w:tcPr>
            <w:tcW w:w="1559" w:type="dxa"/>
            <w:vAlign w:val="center"/>
          </w:tcPr>
          <w:p w14:paraId="1F422F86" w14:textId="6DC36F47" w:rsidR="00756305" w:rsidRPr="00E62D78" w:rsidRDefault="00756305" w:rsidP="00DE2833">
            <w:pPr>
              <w:spacing w:after="0"/>
              <w:jc w:val="both"/>
              <w:rPr>
                <w:color w:val="000000"/>
              </w:rPr>
            </w:pPr>
            <w:r w:rsidRPr="00E62D78">
              <w:rPr>
                <w:color w:val="000000"/>
              </w:rPr>
              <w:t>[CPR.7.2.2-006]</w:t>
            </w:r>
          </w:p>
        </w:tc>
        <w:tc>
          <w:tcPr>
            <w:tcW w:w="1134" w:type="dxa"/>
            <w:vAlign w:val="center"/>
          </w:tcPr>
          <w:p w14:paraId="4FD0771D" w14:textId="25FB4F27" w:rsidR="00756305" w:rsidRPr="00902BF5" w:rsidRDefault="00756305" w:rsidP="00791A65">
            <w:pPr>
              <w:spacing w:after="0"/>
              <w:rPr>
                <w:color w:val="000000"/>
              </w:rPr>
            </w:pPr>
            <w:r w:rsidRPr="00902BF5">
              <w:rPr>
                <w:color w:val="000000"/>
              </w:rPr>
              <w:t>[50-1200]</w:t>
            </w:r>
          </w:p>
        </w:tc>
        <w:tc>
          <w:tcPr>
            <w:tcW w:w="1134" w:type="dxa"/>
            <w:vAlign w:val="center"/>
          </w:tcPr>
          <w:p w14:paraId="0B766164" w14:textId="77777777" w:rsidR="00756305" w:rsidRPr="00902BF5" w:rsidRDefault="00E3130F" w:rsidP="00791A65">
            <w:pPr>
              <w:spacing w:after="0"/>
              <w:rPr>
                <w:color w:val="000000"/>
              </w:rPr>
            </w:pPr>
            <w:r w:rsidRPr="00902BF5">
              <w:rPr>
                <w:rFonts w:hint="eastAsia"/>
                <w:color w:val="000000"/>
              </w:rPr>
              <w:t>2</w:t>
            </w:r>
          </w:p>
        </w:tc>
        <w:tc>
          <w:tcPr>
            <w:tcW w:w="993" w:type="dxa"/>
            <w:vAlign w:val="center"/>
          </w:tcPr>
          <w:p w14:paraId="5782E23D" w14:textId="4915ADD8" w:rsidR="00756305" w:rsidRPr="00902BF5" w:rsidRDefault="00BE24A0" w:rsidP="00791A65">
            <w:pPr>
              <w:spacing w:after="0"/>
              <w:rPr>
                <w:color w:val="000000"/>
              </w:rPr>
            </w:pPr>
            <w:r>
              <w:rPr>
                <w:color w:val="000000"/>
              </w:rPr>
              <w:t>500</w:t>
            </w:r>
          </w:p>
        </w:tc>
        <w:tc>
          <w:tcPr>
            <w:tcW w:w="992" w:type="dxa"/>
            <w:vAlign w:val="center"/>
          </w:tcPr>
          <w:p w14:paraId="532E1EBE" w14:textId="77777777" w:rsidR="00756305" w:rsidRPr="00902BF5" w:rsidRDefault="00756305" w:rsidP="00791A65">
            <w:pPr>
              <w:spacing w:after="0"/>
              <w:rPr>
                <w:color w:val="000000"/>
              </w:rPr>
            </w:pPr>
          </w:p>
        </w:tc>
        <w:tc>
          <w:tcPr>
            <w:tcW w:w="850" w:type="dxa"/>
            <w:shd w:val="clear" w:color="auto" w:fill="auto"/>
            <w:vAlign w:val="center"/>
          </w:tcPr>
          <w:p w14:paraId="2B5E3E09" w14:textId="77777777" w:rsidR="00756305" w:rsidRPr="00902BF5" w:rsidRDefault="00756305" w:rsidP="00791A65">
            <w:pPr>
              <w:spacing w:after="0"/>
              <w:rPr>
                <w:color w:val="000000"/>
              </w:rPr>
            </w:pPr>
          </w:p>
        </w:tc>
        <w:tc>
          <w:tcPr>
            <w:tcW w:w="993" w:type="dxa"/>
            <w:vAlign w:val="center"/>
          </w:tcPr>
          <w:p w14:paraId="597E9F08" w14:textId="77777777" w:rsidR="00756305" w:rsidRPr="00902BF5" w:rsidRDefault="00756305" w:rsidP="00791A65">
            <w:pPr>
              <w:spacing w:after="0"/>
              <w:rPr>
                <w:color w:val="000000"/>
              </w:rPr>
            </w:pPr>
          </w:p>
        </w:tc>
      </w:tr>
      <w:tr w:rsidR="00076212" w:rsidRPr="0060769A" w14:paraId="226E33DA" w14:textId="77777777" w:rsidTr="00DE2833">
        <w:tc>
          <w:tcPr>
            <w:tcW w:w="2405" w:type="dxa"/>
            <w:vMerge w:val="restart"/>
            <w:shd w:val="clear" w:color="auto" w:fill="auto"/>
            <w:vAlign w:val="center"/>
          </w:tcPr>
          <w:p w14:paraId="07919931" w14:textId="77777777" w:rsidR="006C033C" w:rsidRPr="006C033C" w:rsidRDefault="00291BB3" w:rsidP="006C033C">
            <w:r w:rsidRPr="006C033C">
              <w:t>Between UEs supporting V2X application</w:t>
            </w:r>
          </w:p>
          <w:p w14:paraId="7C1EEE25" w14:textId="77AE99C2" w:rsidR="00756305" w:rsidRPr="006C033C" w:rsidRDefault="006C033C" w:rsidP="006C033C">
            <w:pPr>
              <w:rPr>
                <w:rFonts w:eastAsia="맑은 고딕"/>
              </w:rPr>
            </w:pPr>
            <w:r w:rsidRPr="006C033C">
              <w:rPr>
                <w:rFonts w:eastAsia="맑은 고딕" w:hint="eastAsia"/>
                <w:lang w:eastAsia="ko-KR"/>
              </w:rPr>
              <w:t>(</w:t>
            </w:r>
            <w:r w:rsidRPr="006C033C">
              <w:rPr>
                <w:rFonts w:eastAsia="맑은 고딕"/>
                <w:lang w:eastAsia="ko-KR"/>
              </w:rPr>
              <w:t>Section 5.5)</w:t>
            </w:r>
          </w:p>
        </w:tc>
        <w:tc>
          <w:tcPr>
            <w:tcW w:w="1559" w:type="dxa"/>
            <w:vAlign w:val="center"/>
          </w:tcPr>
          <w:p w14:paraId="49A2F08F" w14:textId="77777777" w:rsidR="00756305" w:rsidRPr="00E62D78" w:rsidRDefault="00756305" w:rsidP="00E62D78">
            <w:pPr>
              <w:spacing w:after="0"/>
              <w:jc w:val="both"/>
              <w:rPr>
                <w:color w:val="000000"/>
              </w:rPr>
            </w:pPr>
            <w:r w:rsidRPr="00E62D78">
              <w:rPr>
                <w:color w:val="000000"/>
              </w:rPr>
              <w:t>[CPR.7.2.2-007]</w:t>
            </w:r>
          </w:p>
          <w:p w14:paraId="0AF3862E" w14:textId="1C9CDEDB" w:rsidR="00756305" w:rsidRPr="00747428" w:rsidRDefault="00C526A3" w:rsidP="00E62D78">
            <w:pPr>
              <w:spacing w:after="0"/>
              <w:jc w:val="both"/>
              <w:rPr>
                <w:color w:val="000000"/>
              </w:rPr>
            </w:pPr>
            <w:r>
              <w:rPr>
                <w:color w:val="000000"/>
              </w:rPr>
              <w:t>D</w:t>
            </w:r>
            <w:r w:rsidR="00756305" w:rsidRPr="00747428">
              <w:rPr>
                <w:color w:val="000000"/>
              </w:rPr>
              <w:t>river control</w:t>
            </w:r>
          </w:p>
        </w:tc>
        <w:tc>
          <w:tcPr>
            <w:tcW w:w="1134" w:type="dxa"/>
            <w:vAlign w:val="center"/>
          </w:tcPr>
          <w:p w14:paraId="3B6F393A" w14:textId="77777777" w:rsidR="00756305" w:rsidRPr="00747428" w:rsidRDefault="00756305" w:rsidP="00791A65">
            <w:pPr>
              <w:spacing w:after="0"/>
              <w:rPr>
                <w:color w:val="000000"/>
              </w:rPr>
            </w:pPr>
            <w:r w:rsidRPr="00747428">
              <w:rPr>
                <w:color w:val="000000"/>
              </w:rPr>
              <w:t>300-400</w:t>
            </w:r>
          </w:p>
          <w:p w14:paraId="34F3277C" w14:textId="46542864" w:rsidR="00756305" w:rsidRPr="00902BF5" w:rsidRDefault="00756305" w:rsidP="00180B17">
            <w:pPr>
              <w:spacing w:after="0"/>
              <w:rPr>
                <w:color w:val="000000"/>
              </w:rPr>
            </w:pPr>
            <w:r w:rsidRPr="00747428">
              <w:rPr>
                <w:color w:val="000000"/>
              </w:rPr>
              <w:t>(NOTE</w:t>
            </w:r>
            <w:r w:rsidR="00791A65">
              <w:rPr>
                <w:color w:val="000000"/>
              </w:rPr>
              <w:t xml:space="preserve"> </w:t>
            </w:r>
            <w:r w:rsidR="00180B17">
              <w:rPr>
                <w:color w:val="000000"/>
              </w:rPr>
              <w:t>3</w:t>
            </w:r>
            <w:r w:rsidRPr="00747428">
              <w:rPr>
                <w:color w:val="000000"/>
              </w:rPr>
              <w:t>)</w:t>
            </w:r>
          </w:p>
        </w:tc>
        <w:tc>
          <w:tcPr>
            <w:tcW w:w="1134" w:type="dxa"/>
            <w:vAlign w:val="center"/>
          </w:tcPr>
          <w:p w14:paraId="6F3E8979" w14:textId="77777777" w:rsidR="00756305" w:rsidRPr="00902BF5" w:rsidRDefault="00756305" w:rsidP="00791A65">
            <w:pPr>
              <w:spacing w:after="0"/>
              <w:rPr>
                <w:color w:val="000000"/>
              </w:rPr>
            </w:pPr>
          </w:p>
        </w:tc>
        <w:tc>
          <w:tcPr>
            <w:tcW w:w="993" w:type="dxa"/>
            <w:vAlign w:val="center"/>
          </w:tcPr>
          <w:p w14:paraId="4D2CE775" w14:textId="29741F8F" w:rsidR="00756305" w:rsidRPr="00902BF5" w:rsidRDefault="00BE24A0" w:rsidP="00791A65">
            <w:pPr>
              <w:spacing w:after="0"/>
              <w:rPr>
                <w:color w:val="000000"/>
              </w:rPr>
            </w:pPr>
            <w:r>
              <w:rPr>
                <w:color w:val="000000"/>
              </w:rPr>
              <w:t>25</w:t>
            </w:r>
          </w:p>
        </w:tc>
        <w:tc>
          <w:tcPr>
            <w:tcW w:w="992" w:type="dxa"/>
            <w:vAlign w:val="center"/>
          </w:tcPr>
          <w:p w14:paraId="4EB86120" w14:textId="77777777" w:rsidR="00756305" w:rsidRPr="00902BF5" w:rsidRDefault="00756305" w:rsidP="00791A65">
            <w:pPr>
              <w:spacing w:after="0"/>
              <w:rPr>
                <w:color w:val="000000"/>
              </w:rPr>
            </w:pPr>
            <w:r w:rsidRPr="00902BF5">
              <w:rPr>
                <w:color w:val="000000"/>
              </w:rPr>
              <w:t>90</w:t>
            </w:r>
          </w:p>
        </w:tc>
        <w:tc>
          <w:tcPr>
            <w:tcW w:w="850" w:type="dxa"/>
            <w:shd w:val="clear" w:color="auto" w:fill="auto"/>
            <w:vAlign w:val="center"/>
          </w:tcPr>
          <w:p w14:paraId="1272D880" w14:textId="77777777" w:rsidR="00756305" w:rsidRPr="00902BF5" w:rsidRDefault="00756305" w:rsidP="00791A65">
            <w:pPr>
              <w:spacing w:after="0"/>
              <w:rPr>
                <w:color w:val="000000"/>
              </w:rPr>
            </w:pPr>
          </w:p>
        </w:tc>
        <w:tc>
          <w:tcPr>
            <w:tcW w:w="993" w:type="dxa"/>
            <w:vAlign w:val="center"/>
          </w:tcPr>
          <w:p w14:paraId="5AE8721A" w14:textId="1ECBB2F0" w:rsidR="00756305" w:rsidRPr="00902BF5" w:rsidRDefault="00756305" w:rsidP="00791A65">
            <w:pPr>
              <w:spacing w:after="0"/>
              <w:rPr>
                <w:color w:val="000000"/>
              </w:rPr>
            </w:pPr>
          </w:p>
        </w:tc>
      </w:tr>
      <w:tr w:rsidR="00076212" w:rsidRPr="0060769A" w14:paraId="54904640" w14:textId="77777777" w:rsidTr="00DE2833">
        <w:trPr>
          <w:trHeight w:val="344"/>
        </w:trPr>
        <w:tc>
          <w:tcPr>
            <w:tcW w:w="2405" w:type="dxa"/>
            <w:vMerge/>
            <w:shd w:val="clear" w:color="auto" w:fill="auto"/>
            <w:vAlign w:val="center"/>
          </w:tcPr>
          <w:p w14:paraId="78C7F4F4" w14:textId="77777777" w:rsidR="00756305" w:rsidRPr="006C033C" w:rsidRDefault="00756305" w:rsidP="00BB1BD4">
            <w:pPr>
              <w:pStyle w:val="TAC"/>
              <w:jc w:val="left"/>
              <w:rPr>
                <w:rFonts w:ascii="Times New Roman" w:eastAsia="맑은 고딕" w:hAnsi="Times New Roman"/>
                <w:sz w:val="20"/>
              </w:rPr>
            </w:pPr>
          </w:p>
        </w:tc>
        <w:tc>
          <w:tcPr>
            <w:tcW w:w="1559" w:type="dxa"/>
            <w:vAlign w:val="center"/>
          </w:tcPr>
          <w:p w14:paraId="2A0D2EC7" w14:textId="77777777" w:rsidR="00756305" w:rsidRPr="00E62D78" w:rsidRDefault="00756305" w:rsidP="00E62D78">
            <w:pPr>
              <w:spacing w:after="0"/>
              <w:jc w:val="both"/>
              <w:rPr>
                <w:color w:val="000000"/>
              </w:rPr>
            </w:pPr>
            <w:r w:rsidRPr="00E62D78">
              <w:rPr>
                <w:color w:val="000000"/>
              </w:rPr>
              <w:t>[CPR.7.2.2-008]</w:t>
            </w:r>
          </w:p>
          <w:p w14:paraId="56C83EC4" w14:textId="77777777" w:rsidR="00EC6086" w:rsidRPr="00E62D78" w:rsidRDefault="00EC6086" w:rsidP="00E62D78">
            <w:pPr>
              <w:spacing w:after="0"/>
              <w:jc w:val="both"/>
              <w:rPr>
                <w:color w:val="000000"/>
              </w:rPr>
            </w:pPr>
            <w:r w:rsidRPr="00E62D78">
              <w:rPr>
                <w:color w:val="000000"/>
              </w:rPr>
              <w:t>[CPR.7.2.2-009]</w:t>
            </w:r>
          </w:p>
          <w:p w14:paraId="7927772C" w14:textId="5631880B" w:rsidR="00756305" w:rsidRPr="00747428" w:rsidRDefault="00C526A3" w:rsidP="00E62D78">
            <w:pPr>
              <w:spacing w:after="0"/>
              <w:jc w:val="both"/>
              <w:rPr>
                <w:color w:val="000000"/>
              </w:rPr>
            </w:pPr>
            <w:r>
              <w:rPr>
                <w:color w:val="000000"/>
              </w:rPr>
              <w:t>F</w:t>
            </w:r>
            <w:r w:rsidR="00756305" w:rsidRPr="00747428">
              <w:rPr>
                <w:color w:val="000000"/>
              </w:rPr>
              <w:t>ully automated</w:t>
            </w:r>
            <w:r>
              <w:rPr>
                <w:color w:val="000000"/>
              </w:rPr>
              <w:t xml:space="preserve"> driving</w:t>
            </w:r>
          </w:p>
        </w:tc>
        <w:tc>
          <w:tcPr>
            <w:tcW w:w="1134" w:type="dxa"/>
            <w:vAlign w:val="center"/>
          </w:tcPr>
          <w:p w14:paraId="7A13D68E" w14:textId="079C5498" w:rsidR="00756305" w:rsidRPr="00902BF5" w:rsidRDefault="00EC6086" w:rsidP="00791A65">
            <w:pPr>
              <w:spacing w:after="0"/>
              <w:rPr>
                <w:color w:val="000000"/>
              </w:rPr>
            </w:pPr>
            <w:r>
              <w:rPr>
                <w:color w:val="000000"/>
              </w:rPr>
              <w:t>1200</w:t>
            </w:r>
          </w:p>
        </w:tc>
        <w:tc>
          <w:tcPr>
            <w:tcW w:w="1134" w:type="dxa"/>
            <w:vAlign w:val="center"/>
          </w:tcPr>
          <w:p w14:paraId="661B044A" w14:textId="77777777" w:rsidR="00756305" w:rsidRPr="00902BF5" w:rsidRDefault="00756305" w:rsidP="00791A65">
            <w:pPr>
              <w:spacing w:after="0"/>
              <w:rPr>
                <w:color w:val="000000"/>
              </w:rPr>
            </w:pPr>
          </w:p>
        </w:tc>
        <w:tc>
          <w:tcPr>
            <w:tcW w:w="993" w:type="dxa"/>
            <w:vAlign w:val="center"/>
          </w:tcPr>
          <w:p w14:paraId="35806AB8" w14:textId="2C3990AC" w:rsidR="00756305" w:rsidRPr="00902BF5" w:rsidRDefault="00BE24A0" w:rsidP="00791A65">
            <w:pPr>
              <w:spacing w:after="0"/>
              <w:rPr>
                <w:color w:val="000000"/>
              </w:rPr>
            </w:pPr>
            <w:r>
              <w:rPr>
                <w:color w:val="000000"/>
              </w:rPr>
              <w:t>10</w:t>
            </w:r>
          </w:p>
        </w:tc>
        <w:tc>
          <w:tcPr>
            <w:tcW w:w="992" w:type="dxa"/>
            <w:vAlign w:val="center"/>
          </w:tcPr>
          <w:p w14:paraId="1A8AD489" w14:textId="77777777" w:rsidR="00756305" w:rsidRPr="00902BF5" w:rsidRDefault="00756305" w:rsidP="00791A65">
            <w:pPr>
              <w:spacing w:after="0"/>
              <w:rPr>
                <w:color w:val="000000"/>
              </w:rPr>
            </w:pPr>
            <w:r w:rsidRPr="00902BF5">
              <w:rPr>
                <w:color w:val="000000"/>
              </w:rPr>
              <w:t>99.99</w:t>
            </w:r>
          </w:p>
        </w:tc>
        <w:tc>
          <w:tcPr>
            <w:tcW w:w="850" w:type="dxa"/>
            <w:shd w:val="clear" w:color="auto" w:fill="auto"/>
            <w:vAlign w:val="center"/>
          </w:tcPr>
          <w:p w14:paraId="5B084E61" w14:textId="77777777" w:rsidR="00756305" w:rsidRPr="00902BF5" w:rsidRDefault="00756305" w:rsidP="00791A65">
            <w:pPr>
              <w:spacing w:after="0"/>
              <w:rPr>
                <w:color w:val="000000"/>
              </w:rPr>
            </w:pPr>
          </w:p>
        </w:tc>
        <w:tc>
          <w:tcPr>
            <w:tcW w:w="993" w:type="dxa"/>
            <w:vAlign w:val="center"/>
          </w:tcPr>
          <w:p w14:paraId="68B3CB6F" w14:textId="003E68BF" w:rsidR="00756305" w:rsidRPr="00902BF5" w:rsidRDefault="00BE24A0" w:rsidP="00791A65">
            <w:pPr>
              <w:spacing w:after="0"/>
              <w:rPr>
                <w:color w:val="000000"/>
              </w:rPr>
            </w:pPr>
            <w:r>
              <w:rPr>
                <w:color w:val="000000"/>
              </w:rPr>
              <w:t>80</w:t>
            </w:r>
          </w:p>
        </w:tc>
      </w:tr>
      <w:tr w:rsidR="00DD42B0" w:rsidRPr="0060769A" w14:paraId="35D7626E" w14:textId="77777777" w:rsidTr="00DE2833">
        <w:tc>
          <w:tcPr>
            <w:tcW w:w="2405" w:type="dxa"/>
            <w:vMerge w:val="restart"/>
            <w:shd w:val="clear" w:color="auto" w:fill="auto"/>
            <w:vAlign w:val="center"/>
          </w:tcPr>
          <w:p w14:paraId="004D97B7" w14:textId="77777777" w:rsidR="00DD42B0" w:rsidRPr="006C033C" w:rsidRDefault="00DD42B0" w:rsidP="006C033C">
            <w:r w:rsidRPr="006C033C">
              <w:t xml:space="preserve">Between UEs </w:t>
            </w:r>
            <w:r w:rsidR="00E62D78" w:rsidRPr="006C033C">
              <w:t>supporting V2X application</w:t>
            </w:r>
          </w:p>
          <w:p w14:paraId="4EF3916E" w14:textId="74A94D18" w:rsidR="006C033C" w:rsidRPr="006C033C" w:rsidRDefault="006C033C" w:rsidP="006C033C">
            <w:r w:rsidRPr="006C033C">
              <w:t>(</w:t>
            </w:r>
            <w:r>
              <w:t>S</w:t>
            </w:r>
            <w:r w:rsidRPr="006C033C">
              <w:t>ection 5.12 &amp; 5.13)</w:t>
            </w:r>
          </w:p>
        </w:tc>
        <w:tc>
          <w:tcPr>
            <w:tcW w:w="1559" w:type="dxa"/>
            <w:vAlign w:val="center"/>
          </w:tcPr>
          <w:p w14:paraId="711F0498" w14:textId="7A224231" w:rsidR="00DD42B0" w:rsidRPr="00902BF5" w:rsidRDefault="00DD42B0" w:rsidP="00902BF5">
            <w:pPr>
              <w:spacing w:after="0"/>
              <w:jc w:val="both"/>
              <w:rPr>
                <w:color w:val="000000"/>
              </w:rPr>
            </w:pPr>
            <w:r w:rsidRPr="00902BF5">
              <w:rPr>
                <w:color w:val="000000"/>
              </w:rPr>
              <w:t>[CPR.7.2.2-016]</w:t>
            </w:r>
          </w:p>
          <w:p w14:paraId="4E00410A" w14:textId="77F7EF61" w:rsidR="00DD42B0" w:rsidRPr="00902BF5" w:rsidRDefault="00DD42B0" w:rsidP="00902BF5">
            <w:pPr>
              <w:spacing w:after="0"/>
              <w:jc w:val="both"/>
              <w:rPr>
                <w:color w:val="000000"/>
              </w:rPr>
            </w:pPr>
            <w:r w:rsidRPr="00902BF5">
              <w:rPr>
                <w:color w:val="000000"/>
              </w:rPr>
              <w:t>[CPR.7.2.2-019]</w:t>
            </w:r>
          </w:p>
          <w:p w14:paraId="7ACC065A" w14:textId="77777777" w:rsidR="00DD42B0" w:rsidRPr="00902BF5" w:rsidRDefault="00DD42B0" w:rsidP="00902BF5">
            <w:pPr>
              <w:spacing w:after="0"/>
              <w:jc w:val="both"/>
              <w:rPr>
                <w:color w:val="000000"/>
              </w:rPr>
            </w:pPr>
            <w:r w:rsidRPr="00902BF5">
              <w:rPr>
                <w:color w:val="000000"/>
              </w:rPr>
              <w:t>[CPR.7.2.2-018]</w:t>
            </w:r>
          </w:p>
          <w:p w14:paraId="56F00B43" w14:textId="77777777" w:rsidR="00C526A3" w:rsidRDefault="00C526A3" w:rsidP="00902BF5">
            <w:pPr>
              <w:spacing w:after="0"/>
              <w:jc w:val="both"/>
              <w:rPr>
                <w:color w:val="000000"/>
              </w:rPr>
            </w:pPr>
            <w:r>
              <w:rPr>
                <w:color w:val="000000"/>
              </w:rPr>
              <w:t>Driver control/</w:t>
            </w:r>
          </w:p>
          <w:p w14:paraId="688717D9" w14:textId="6F1072E9" w:rsidR="00DD42B0" w:rsidRPr="00747428" w:rsidRDefault="00DD42B0" w:rsidP="00C526A3">
            <w:pPr>
              <w:spacing w:after="0"/>
              <w:jc w:val="both"/>
              <w:rPr>
                <w:color w:val="000000"/>
              </w:rPr>
            </w:pPr>
            <w:r w:rsidRPr="00747428">
              <w:rPr>
                <w:color w:val="000000"/>
              </w:rPr>
              <w:t>Limited</w:t>
            </w:r>
            <w:r w:rsidR="00C526A3">
              <w:rPr>
                <w:color w:val="000000"/>
              </w:rPr>
              <w:t xml:space="preserve"> </w:t>
            </w:r>
            <w:r w:rsidRPr="00747428">
              <w:rPr>
                <w:color w:val="000000"/>
              </w:rPr>
              <w:t>automated</w:t>
            </w:r>
            <w:r w:rsidR="00C526A3">
              <w:rPr>
                <w:color w:val="000000"/>
              </w:rPr>
              <w:t xml:space="preserve"> driving</w:t>
            </w:r>
          </w:p>
        </w:tc>
        <w:tc>
          <w:tcPr>
            <w:tcW w:w="1134" w:type="dxa"/>
            <w:vAlign w:val="center"/>
          </w:tcPr>
          <w:p w14:paraId="21AABEB2" w14:textId="77777777" w:rsidR="00DD42B0" w:rsidRPr="00791A65" w:rsidRDefault="00DD42B0" w:rsidP="00791A65">
            <w:pPr>
              <w:pStyle w:val="TAC"/>
              <w:jc w:val="left"/>
              <w:rPr>
                <w:rFonts w:ascii="Times New Roman" w:hAnsi="Times New Roman"/>
                <w:color w:val="000000"/>
                <w:sz w:val="20"/>
              </w:rPr>
            </w:pPr>
            <w:r w:rsidRPr="00747428">
              <w:rPr>
                <w:rFonts w:ascii="Times New Roman" w:hAnsi="Times New Roman"/>
                <w:color w:val="000000"/>
                <w:sz w:val="20"/>
              </w:rPr>
              <w:t>[6500]</w:t>
            </w:r>
          </w:p>
        </w:tc>
        <w:tc>
          <w:tcPr>
            <w:tcW w:w="1134" w:type="dxa"/>
            <w:vAlign w:val="center"/>
          </w:tcPr>
          <w:p w14:paraId="2E6272E1" w14:textId="77777777" w:rsidR="00DD42B0" w:rsidRPr="00791A65" w:rsidRDefault="00DD42B0" w:rsidP="00791A65">
            <w:pPr>
              <w:pStyle w:val="TAC"/>
              <w:jc w:val="left"/>
              <w:rPr>
                <w:rFonts w:ascii="Times New Roman" w:hAnsi="Times New Roman"/>
                <w:color w:val="000000"/>
                <w:sz w:val="20"/>
              </w:rPr>
            </w:pPr>
            <w:r w:rsidRPr="00791A65">
              <w:rPr>
                <w:rFonts w:ascii="Times New Roman" w:hAnsi="Times New Roman" w:hint="eastAsia"/>
                <w:color w:val="000000"/>
                <w:sz w:val="20"/>
              </w:rPr>
              <w:t>5</w:t>
            </w:r>
            <w:r w:rsidRPr="00791A65">
              <w:rPr>
                <w:rFonts w:ascii="Times New Roman" w:hAnsi="Times New Roman"/>
                <w:color w:val="000000"/>
                <w:sz w:val="20"/>
              </w:rPr>
              <w:t>0</w:t>
            </w:r>
          </w:p>
        </w:tc>
        <w:tc>
          <w:tcPr>
            <w:tcW w:w="993" w:type="dxa"/>
            <w:vAlign w:val="center"/>
          </w:tcPr>
          <w:p w14:paraId="11DDEEC5" w14:textId="10A4FC1F" w:rsidR="00DD42B0" w:rsidRPr="00791A65" w:rsidRDefault="00DD42B0" w:rsidP="00791A65">
            <w:pPr>
              <w:pStyle w:val="TAC"/>
              <w:jc w:val="left"/>
              <w:rPr>
                <w:rFonts w:ascii="Times New Roman" w:hAnsi="Times New Roman"/>
                <w:color w:val="000000"/>
                <w:sz w:val="20"/>
              </w:rPr>
            </w:pPr>
            <w:r w:rsidRPr="00791A65">
              <w:rPr>
                <w:rFonts w:ascii="Times New Roman" w:hAnsi="Times New Roman"/>
                <w:color w:val="000000"/>
                <w:sz w:val="20"/>
              </w:rPr>
              <w:t>[20ms]</w:t>
            </w:r>
          </w:p>
        </w:tc>
        <w:tc>
          <w:tcPr>
            <w:tcW w:w="992" w:type="dxa"/>
            <w:vAlign w:val="center"/>
          </w:tcPr>
          <w:p w14:paraId="0A1DA48E" w14:textId="77777777" w:rsidR="00DD42B0" w:rsidRPr="00791A65" w:rsidRDefault="00DD42B0" w:rsidP="00791A65">
            <w:pPr>
              <w:pStyle w:val="TAC"/>
              <w:jc w:val="left"/>
              <w:rPr>
                <w:rFonts w:ascii="Times New Roman" w:hAnsi="Times New Roman"/>
                <w:color w:val="000000"/>
                <w:sz w:val="20"/>
              </w:rPr>
            </w:pPr>
          </w:p>
        </w:tc>
        <w:tc>
          <w:tcPr>
            <w:tcW w:w="850" w:type="dxa"/>
            <w:shd w:val="clear" w:color="auto" w:fill="auto"/>
            <w:vAlign w:val="center"/>
          </w:tcPr>
          <w:p w14:paraId="2E3E9CC6" w14:textId="2468EB7C" w:rsidR="00DD42B0" w:rsidRPr="00791A65" w:rsidRDefault="00DD42B0" w:rsidP="00791A65">
            <w:pPr>
              <w:pStyle w:val="TAC"/>
              <w:jc w:val="left"/>
              <w:rPr>
                <w:rFonts w:ascii="Times New Roman" w:hAnsi="Times New Roman"/>
                <w:color w:val="000000"/>
                <w:sz w:val="20"/>
              </w:rPr>
            </w:pPr>
          </w:p>
        </w:tc>
        <w:tc>
          <w:tcPr>
            <w:tcW w:w="993" w:type="dxa"/>
            <w:vAlign w:val="center"/>
          </w:tcPr>
          <w:p w14:paraId="331132D2" w14:textId="71E6285A" w:rsidR="00DD42B0" w:rsidRPr="00791A65" w:rsidRDefault="00DD42B0" w:rsidP="00791A65">
            <w:pPr>
              <w:pStyle w:val="TAC"/>
              <w:jc w:val="left"/>
              <w:rPr>
                <w:rFonts w:ascii="Times New Roman" w:hAnsi="Times New Roman"/>
                <w:color w:val="000000"/>
                <w:sz w:val="20"/>
              </w:rPr>
            </w:pPr>
            <w:r w:rsidRPr="0060769A">
              <w:rPr>
                <w:rFonts w:ascii="Times New Roman" w:hAnsi="Times New Roman"/>
                <w:color w:val="000000"/>
                <w:sz w:val="20"/>
              </w:rPr>
              <w:t>[10] sec * (max. relative speed) [m/s]</w:t>
            </w:r>
          </w:p>
        </w:tc>
      </w:tr>
      <w:tr w:rsidR="00DD42B0" w:rsidRPr="0060769A" w14:paraId="5628734C" w14:textId="77777777" w:rsidTr="00DE2833">
        <w:tc>
          <w:tcPr>
            <w:tcW w:w="2405" w:type="dxa"/>
            <w:vMerge/>
            <w:shd w:val="clear" w:color="auto" w:fill="auto"/>
            <w:vAlign w:val="center"/>
          </w:tcPr>
          <w:p w14:paraId="33F07F4A" w14:textId="51ECE3B4" w:rsidR="00DD42B0" w:rsidRPr="006C033C" w:rsidRDefault="00DD42B0" w:rsidP="006C033C"/>
        </w:tc>
        <w:tc>
          <w:tcPr>
            <w:tcW w:w="1559" w:type="dxa"/>
            <w:vAlign w:val="center"/>
          </w:tcPr>
          <w:p w14:paraId="2C4FFAB3" w14:textId="5A44B643" w:rsidR="00DD42B0" w:rsidRDefault="00DD42B0" w:rsidP="00902BF5">
            <w:pPr>
              <w:spacing w:after="0"/>
              <w:jc w:val="both"/>
              <w:rPr>
                <w:color w:val="000000"/>
              </w:rPr>
            </w:pPr>
            <w:r w:rsidRPr="00902BF5">
              <w:rPr>
                <w:color w:val="000000"/>
              </w:rPr>
              <w:t>[CPR.7.2.2-021</w:t>
            </w:r>
            <w:r w:rsidR="00902BF5">
              <w:rPr>
                <w:color w:val="000000"/>
              </w:rPr>
              <w:t xml:space="preserve">] </w:t>
            </w:r>
            <w:r w:rsidRPr="00902BF5">
              <w:rPr>
                <w:color w:val="000000"/>
              </w:rPr>
              <w:t xml:space="preserve">[CPR.7.2.2-023] </w:t>
            </w:r>
            <w:r w:rsidR="00902BF5">
              <w:rPr>
                <w:color w:val="000000"/>
              </w:rPr>
              <w:t xml:space="preserve"> </w:t>
            </w:r>
            <w:r w:rsidRPr="00902BF5">
              <w:rPr>
                <w:color w:val="000000"/>
              </w:rPr>
              <w:t>[CPR.7.2.2-025]</w:t>
            </w:r>
          </w:p>
          <w:p w14:paraId="13515D14" w14:textId="139D3B7B" w:rsidR="00DD42B0" w:rsidRPr="00902BF5" w:rsidRDefault="00C526A3" w:rsidP="00902BF5">
            <w:pPr>
              <w:spacing w:after="0"/>
              <w:jc w:val="both"/>
              <w:rPr>
                <w:color w:val="000000"/>
              </w:rPr>
            </w:pPr>
            <w:r>
              <w:rPr>
                <w:color w:val="000000"/>
              </w:rPr>
              <w:t>F</w:t>
            </w:r>
            <w:r w:rsidR="00DD42B0" w:rsidRPr="00747428">
              <w:rPr>
                <w:color w:val="000000"/>
              </w:rPr>
              <w:t>ully automated</w:t>
            </w:r>
            <w:r w:rsidR="00A54CE7">
              <w:rPr>
                <w:color w:val="000000"/>
              </w:rPr>
              <w:t xml:space="preserve"> driving</w:t>
            </w:r>
          </w:p>
        </w:tc>
        <w:tc>
          <w:tcPr>
            <w:tcW w:w="1134" w:type="dxa"/>
            <w:vAlign w:val="center"/>
          </w:tcPr>
          <w:p w14:paraId="336C76A6" w14:textId="77777777" w:rsidR="00DD42B0" w:rsidRPr="00791A65" w:rsidRDefault="00DD42B0" w:rsidP="00791A65">
            <w:pPr>
              <w:pStyle w:val="TAC"/>
              <w:jc w:val="left"/>
              <w:rPr>
                <w:rFonts w:ascii="Times New Roman" w:hAnsi="Times New Roman"/>
                <w:color w:val="000000"/>
                <w:sz w:val="20"/>
              </w:rPr>
            </w:pPr>
          </w:p>
        </w:tc>
        <w:tc>
          <w:tcPr>
            <w:tcW w:w="1134" w:type="dxa"/>
            <w:vAlign w:val="center"/>
          </w:tcPr>
          <w:p w14:paraId="6310827D" w14:textId="77777777" w:rsidR="00DD42B0" w:rsidRPr="00791A65" w:rsidRDefault="00DD42B0" w:rsidP="00791A65">
            <w:pPr>
              <w:pStyle w:val="TAC"/>
              <w:jc w:val="left"/>
              <w:rPr>
                <w:rFonts w:ascii="Times New Roman" w:hAnsi="Times New Roman"/>
                <w:color w:val="000000"/>
                <w:sz w:val="20"/>
              </w:rPr>
            </w:pPr>
          </w:p>
        </w:tc>
        <w:tc>
          <w:tcPr>
            <w:tcW w:w="993" w:type="dxa"/>
            <w:vAlign w:val="center"/>
          </w:tcPr>
          <w:p w14:paraId="0B6ADA7E" w14:textId="10AACF5C" w:rsidR="00DD42B0" w:rsidRPr="00791A65" w:rsidRDefault="00DD42B0" w:rsidP="00791A65">
            <w:pPr>
              <w:pStyle w:val="TAC"/>
              <w:jc w:val="left"/>
              <w:rPr>
                <w:rFonts w:ascii="Times New Roman" w:hAnsi="Times New Roman"/>
                <w:color w:val="000000"/>
                <w:sz w:val="20"/>
              </w:rPr>
            </w:pPr>
            <w:r w:rsidRPr="00791A65">
              <w:rPr>
                <w:rFonts w:ascii="Times New Roman" w:hAnsi="Times New Roman"/>
                <w:color w:val="000000"/>
                <w:sz w:val="20"/>
              </w:rPr>
              <w:t>[20ms]</w:t>
            </w:r>
          </w:p>
        </w:tc>
        <w:tc>
          <w:tcPr>
            <w:tcW w:w="992" w:type="dxa"/>
            <w:vAlign w:val="center"/>
          </w:tcPr>
          <w:p w14:paraId="1D4CC887" w14:textId="77777777" w:rsidR="00DD42B0" w:rsidRPr="00791A65" w:rsidRDefault="00DD42B0" w:rsidP="00791A65">
            <w:pPr>
              <w:pStyle w:val="TAC"/>
              <w:jc w:val="left"/>
              <w:rPr>
                <w:rFonts w:ascii="Times New Roman" w:hAnsi="Times New Roman"/>
                <w:color w:val="000000"/>
                <w:sz w:val="20"/>
              </w:rPr>
            </w:pPr>
          </w:p>
        </w:tc>
        <w:tc>
          <w:tcPr>
            <w:tcW w:w="850" w:type="dxa"/>
            <w:shd w:val="clear" w:color="auto" w:fill="auto"/>
            <w:vAlign w:val="center"/>
          </w:tcPr>
          <w:p w14:paraId="25B591BA" w14:textId="77777777" w:rsidR="00DD42B0" w:rsidRPr="00791A65" w:rsidRDefault="00DD42B0" w:rsidP="00791A65">
            <w:pPr>
              <w:pStyle w:val="TAC"/>
              <w:jc w:val="left"/>
              <w:rPr>
                <w:rFonts w:ascii="Times New Roman" w:hAnsi="Times New Roman"/>
                <w:color w:val="000000"/>
                <w:sz w:val="20"/>
              </w:rPr>
            </w:pPr>
            <w:r w:rsidRPr="000A4B91">
              <w:rPr>
                <w:rFonts w:ascii="Times New Roman" w:hAnsi="Times New Roman"/>
                <w:color w:val="000000"/>
                <w:sz w:val="20"/>
              </w:rPr>
              <w:t>[65]</w:t>
            </w:r>
          </w:p>
        </w:tc>
        <w:tc>
          <w:tcPr>
            <w:tcW w:w="993" w:type="dxa"/>
            <w:vAlign w:val="center"/>
          </w:tcPr>
          <w:p w14:paraId="41A44644" w14:textId="19CEAB50" w:rsidR="00DD42B0" w:rsidRPr="00791A65" w:rsidRDefault="00DD42B0" w:rsidP="00791A65">
            <w:pPr>
              <w:pStyle w:val="TAC"/>
              <w:jc w:val="left"/>
              <w:rPr>
                <w:rFonts w:ascii="Times New Roman" w:hAnsi="Times New Roman"/>
                <w:color w:val="000000"/>
                <w:sz w:val="20"/>
              </w:rPr>
            </w:pPr>
            <w:r w:rsidRPr="0060769A">
              <w:rPr>
                <w:rFonts w:ascii="Times New Roman" w:hAnsi="Times New Roman"/>
                <w:color w:val="000000"/>
                <w:sz w:val="20"/>
              </w:rPr>
              <w:t>[5] se</w:t>
            </w:r>
            <w:r w:rsidR="0067279D">
              <w:rPr>
                <w:rFonts w:ascii="Times New Roman" w:hAnsi="Times New Roman"/>
                <w:color w:val="000000"/>
                <w:sz w:val="20"/>
              </w:rPr>
              <w:t>c * (max. relative speed) [m/s]</w:t>
            </w:r>
          </w:p>
        </w:tc>
      </w:tr>
      <w:tr w:rsidR="00DD42B0" w:rsidRPr="0060769A" w14:paraId="67FC82EE" w14:textId="77777777" w:rsidTr="00DE2833">
        <w:tc>
          <w:tcPr>
            <w:tcW w:w="2405" w:type="dxa"/>
            <w:vMerge w:val="restart"/>
            <w:shd w:val="clear" w:color="auto" w:fill="auto"/>
            <w:vAlign w:val="center"/>
          </w:tcPr>
          <w:p w14:paraId="5C0DDCAA" w14:textId="21DB2D83" w:rsidR="00DD42B0" w:rsidRPr="006C033C" w:rsidRDefault="00DD42B0" w:rsidP="006C033C">
            <w:r w:rsidRPr="006C033C">
              <w:t xml:space="preserve">Between  UE </w:t>
            </w:r>
            <w:r w:rsidR="00E62D78" w:rsidRPr="006C033C">
              <w:t xml:space="preserve">supporting V2X application </w:t>
            </w:r>
            <w:r w:rsidRPr="006C033C">
              <w:t>and RSU</w:t>
            </w:r>
          </w:p>
          <w:p w14:paraId="6847A30C" w14:textId="6C778B8E" w:rsidR="006C033C" w:rsidRPr="006C033C" w:rsidRDefault="006C033C" w:rsidP="006C033C">
            <w:r w:rsidRPr="006C033C">
              <w:t>(</w:t>
            </w:r>
            <w:r>
              <w:t>S</w:t>
            </w:r>
            <w:r w:rsidRPr="006C033C">
              <w:t>ection 5.12 &amp; 5.13)</w:t>
            </w:r>
          </w:p>
          <w:p w14:paraId="1AD74020" w14:textId="77777777" w:rsidR="00DD42B0" w:rsidRPr="006C033C" w:rsidRDefault="00DD42B0" w:rsidP="006C033C"/>
        </w:tc>
        <w:tc>
          <w:tcPr>
            <w:tcW w:w="1559" w:type="dxa"/>
            <w:vAlign w:val="center"/>
          </w:tcPr>
          <w:p w14:paraId="4EC3C159" w14:textId="621099D8" w:rsidR="00DD42B0" w:rsidRPr="00791A65" w:rsidRDefault="006215A3" w:rsidP="00BB1BD4">
            <w:pPr>
              <w:spacing w:after="0"/>
              <w:jc w:val="both"/>
              <w:rPr>
                <w:color w:val="000000"/>
              </w:rPr>
            </w:pPr>
            <w:r>
              <w:rPr>
                <w:color w:val="000000"/>
              </w:rPr>
              <w:t xml:space="preserve">[CPR.7.2.2-017] </w:t>
            </w:r>
            <w:r w:rsidR="00DD42B0" w:rsidRPr="00791A65">
              <w:rPr>
                <w:color w:val="000000"/>
              </w:rPr>
              <w:t>[CPR.7.2.2-019]</w:t>
            </w:r>
          </w:p>
          <w:p w14:paraId="46DD563D" w14:textId="77777777" w:rsidR="00DD42B0" w:rsidRPr="00791A65" w:rsidRDefault="00DD42B0" w:rsidP="00BB1BD4">
            <w:pPr>
              <w:spacing w:after="0"/>
              <w:jc w:val="both"/>
              <w:rPr>
                <w:color w:val="000000"/>
              </w:rPr>
            </w:pPr>
            <w:r w:rsidRPr="00791A65">
              <w:rPr>
                <w:color w:val="000000"/>
              </w:rPr>
              <w:t>[CPR.7.2.2-018]</w:t>
            </w:r>
          </w:p>
          <w:p w14:paraId="4B3A78EC" w14:textId="77777777" w:rsidR="00A54CE7" w:rsidRDefault="00A54CE7" w:rsidP="00A54CE7">
            <w:pPr>
              <w:spacing w:after="0"/>
              <w:jc w:val="both"/>
              <w:rPr>
                <w:color w:val="000000"/>
              </w:rPr>
            </w:pPr>
            <w:r>
              <w:rPr>
                <w:color w:val="000000"/>
              </w:rPr>
              <w:t>Driver control/</w:t>
            </w:r>
          </w:p>
          <w:p w14:paraId="34423302" w14:textId="1D3DD798" w:rsidR="00DD42B0" w:rsidRPr="00747428" w:rsidRDefault="00A54CE7" w:rsidP="00A54CE7">
            <w:pPr>
              <w:spacing w:after="0"/>
              <w:jc w:val="both"/>
              <w:rPr>
                <w:color w:val="000000"/>
              </w:rPr>
            </w:pPr>
            <w:r w:rsidRPr="00747428">
              <w:rPr>
                <w:color w:val="000000"/>
              </w:rPr>
              <w:t>Limited</w:t>
            </w:r>
            <w:r>
              <w:rPr>
                <w:color w:val="000000"/>
              </w:rPr>
              <w:t xml:space="preserve"> </w:t>
            </w:r>
            <w:r w:rsidRPr="00747428">
              <w:rPr>
                <w:color w:val="000000"/>
              </w:rPr>
              <w:t>automated</w:t>
            </w:r>
            <w:r>
              <w:rPr>
                <w:color w:val="000000"/>
              </w:rPr>
              <w:t xml:space="preserve"> driving</w:t>
            </w:r>
          </w:p>
        </w:tc>
        <w:tc>
          <w:tcPr>
            <w:tcW w:w="1134" w:type="dxa"/>
            <w:vAlign w:val="center"/>
          </w:tcPr>
          <w:p w14:paraId="6AABAD30" w14:textId="77777777" w:rsidR="00DD42B0" w:rsidRPr="00791A65" w:rsidRDefault="00DD42B0" w:rsidP="00791A65">
            <w:pPr>
              <w:pStyle w:val="TAC"/>
              <w:jc w:val="left"/>
              <w:rPr>
                <w:rFonts w:ascii="Times New Roman" w:hAnsi="Times New Roman"/>
                <w:color w:val="000000"/>
                <w:sz w:val="20"/>
              </w:rPr>
            </w:pPr>
            <w:r w:rsidRPr="00747428">
              <w:rPr>
                <w:rFonts w:ascii="Times New Roman" w:hAnsi="Times New Roman"/>
                <w:color w:val="000000"/>
                <w:sz w:val="20"/>
              </w:rPr>
              <w:t>[6000]</w:t>
            </w:r>
          </w:p>
        </w:tc>
        <w:tc>
          <w:tcPr>
            <w:tcW w:w="1134" w:type="dxa"/>
            <w:vAlign w:val="center"/>
          </w:tcPr>
          <w:p w14:paraId="572005FE" w14:textId="77777777" w:rsidR="00DD42B0" w:rsidRPr="00791A65" w:rsidRDefault="00DD42B0" w:rsidP="00791A65">
            <w:pPr>
              <w:pStyle w:val="TAC"/>
              <w:jc w:val="left"/>
              <w:rPr>
                <w:rFonts w:ascii="Times New Roman" w:hAnsi="Times New Roman"/>
                <w:color w:val="000000"/>
                <w:sz w:val="20"/>
              </w:rPr>
            </w:pPr>
            <w:r w:rsidRPr="00791A65">
              <w:rPr>
                <w:rFonts w:ascii="Times New Roman" w:hAnsi="Times New Roman" w:hint="eastAsia"/>
                <w:color w:val="000000"/>
                <w:sz w:val="20"/>
              </w:rPr>
              <w:t>5</w:t>
            </w:r>
            <w:r w:rsidRPr="00791A65">
              <w:rPr>
                <w:rFonts w:ascii="Times New Roman" w:hAnsi="Times New Roman"/>
                <w:color w:val="000000"/>
                <w:sz w:val="20"/>
              </w:rPr>
              <w:t>0</w:t>
            </w:r>
          </w:p>
        </w:tc>
        <w:tc>
          <w:tcPr>
            <w:tcW w:w="993" w:type="dxa"/>
            <w:vAlign w:val="center"/>
          </w:tcPr>
          <w:p w14:paraId="0292CF46" w14:textId="5BA18FD4" w:rsidR="00DD42B0" w:rsidRPr="00791A65" w:rsidRDefault="00DD42B0" w:rsidP="00791A65">
            <w:pPr>
              <w:pStyle w:val="TAC"/>
              <w:jc w:val="left"/>
              <w:rPr>
                <w:rFonts w:ascii="Times New Roman" w:hAnsi="Times New Roman"/>
                <w:color w:val="000000"/>
                <w:sz w:val="20"/>
              </w:rPr>
            </w:pPr>
            <w:r w:rsidRPr="00791A65">
              <w:rPr>
                <w:rFonts w:ascii="Times New Roman" w:hAnsi="Times New Roman"/>
                <w:color w:val="000000"/>
                <w:sz w:val="20"/>
              </w:rPr>
              <w:t>[20ms]</w:t>
            </w:r>
          </w:p>
        </w:tc>
        <w:tc>
          <w:tcPr>
            <w:tcW w:w="992" w:type="dxa"/>
            <w:vAlign w:val="center"/>
          </w:tcPr>
          <w:p w14:paraId="5526566B" w14:textId="77777777" w:rsidR="00DD42B0" w:rsidRPr="00791A65" w:rsidRDefault="00DD42B0" w:rsidP="00791A65">
            <w:pPr>
              <w:pStyle w:val="TAC"/>
              <w:jc w:val="left"/>
              <w:rPr>
                <w:rFonts w:ascii="Times New Roman" w:hAnsi="Times New Roman"/>
                <w:color w:val="000000"/>
                <w:sz w:val="20"/>
              </w:rPr>
            </w:pPr>
          </w:p>
        </w:tc>
        <w:tc>
          <w:tcPr>
            <w:tcW w:w="850" w:type="dxa"/>
            <w:shd w:val="clear" w:color="auto" w:fill="auto"/>
            <w:vAlign w:val="center"/>
          </w:tcPr>
          <w:p w14:paraId="3ACE243C" w14:textId="6017A58F" w:rsidR="00DD42B0" w:rsidRPr="00791A65" w:rsidRDefault="00DD42B0" w:rsidP="00791A65">
            <w:pPr>
              <w:pStyle w:val="TAC"/>
              <w:jc w:val="left"/>
              <w:rPr>
                <w:rFonts w:ascii="Times New Roman" w:hAnsi="Times New Roman"/>
                <w:color w:val="000000"/>
                <w:sz w:val="20"/>
              </w:rPr>
            </w:pPr>
          </w:p>
        </w:tc>
        <w:tc>
          <w:tcPr>
            <w:tcW w:w="993" w:type="dxa"/>
            <w:vAlign w:val="center"/>
          </w:tcPr>
          <w:p w14:paraId="1150E8B8" w14:textId="15580587" w:rsidR="00DD42B0" w:rsidRPr="00791A65" w:rsidRDefault="00DD42B0" w:rsidP="00791A65">
            <w:pPr>
              <w:pStyle w:val="TAC"/>
              <w:jc w:val="left"/>
              <w:rPr>
                <w:rFonts w:ascii="Times New Roman" w:hAnsi="Times New Roman"/>
                <w:color w:val="000000"/>
                <w:sz w:val="20"/>
              </w:rPr>
            </w:pPr>
            <w:r w:rsidRPr="0060769A">
              <w:rPr>
                <w:rFonts w:ascii="Times New Roman" w:hAnsi="Times New Roman"/>
                <w:color w:val="000000"/>
                <w:sz w:val="20"/>
              </w:rPr>
              <w:t>[10] sec * (max. relative speed) [m/s]</w:t>
            </w:r>
          </w:p>
        </w:tc>
      </w:tr>
      <w:tr w:rsidR="00DD42B0" w:rsidRPr="0060769A" w14:paraId="7A1C12F9" w14:textId="77777777" w:rsidTr="00DE2833">
        <w:tc>
          <w:tcPr>
            <w:tcW w:w="2405" w:type="dxa"/>
            <w:vMerge/>
            <w:shd w:val="clear" w:color="auto" w:fill="auto"/>
            <w:vAlign w:val="center"/>
          </w:tcPr>
          <w:p w14:paraId="3F91F5E0" w14:textId="77777777" w:rsidR="00DD42B0" w:rsidRPr="00967688" w:rsidRDefault="00DD42B0" w:rsidP="00BB1BD4">
            <w:pPr>
              <w:pStyle w:val="TAC"/>
              <w:rPr>
                <w:rFonts w:ascii="Times New Roman" w:hAnsi="Times New Roman"/>
                <w:color w:val="000000"/>
                <w:sz w:val="20"/>
                <w:highlight w:val="yellow"/>
              </w:rPr>
            </w:pPr>
          </w:p>
        </w:tc>
        <w:tc>
          <w:tcPr>
            <w:tcW w:w="1559" w:type="dxa"/>
            <w:vAlign w:val="center"/>
          </w:tcPr>
          <w:p w14:paraId="5D927461" w14:textId="4A5E6521" w:rsidR="00DD42B0" w:rsidRPr="00791A65" w:rsidRDefault="00DD42B0" w:rsidP="00791A65">
            <w:pPr>
              <w:spacing w:after="0"/>
              <w:jc w:val="both"/>
              <w:rPr>
                <w:color w:val="000000"/>
              </w:rPr>
            </w:pPr>
            <w:r w:rsidRPr="00791A65">
              <w:rPr>
                <w:color w:val="000000"/>
              </w:rPr>
              <w:t>[CPR.7.2.2-022</w:t>
            </w:r>
            <w:r w:rsidR="006215A3">
              <w:rPr>
                <w:color w:val="000000"/>
              </w:rPr>
              <w:t xml:space="preserve">] </w:t>
            </w:r>
            <w:r w:rsidRPr="00791A65">
              <w:rPr>
                <w:color w:val="000000"/>
              </w:rPr>
              <w:t>[CPR.7.2.2-025]</w:t>
            </w:r>
          </w:p>
          <w:p w14:paraId="56879D8E" w14:textId="147FFDAC" w:rsidR="00DD42B0" w:rsidRPr="00C10121" w:rsidRDefault="00A54CE7" w:rsidP="00791A65">
            <w:pPr>
              <w:spacing w:after="0"/>
              <w:jc w:val="both"/>
              <w:rPr>
                <w:color w:val="000000"/>
              </w:rPr>
            </w:pPr>
            <w:r>
              <w:rPr>
                <w:color w:val="000000"/>
              </w:rPr>
              <w:t>F</w:t>
            </w:r>
            <w:r w:rsidRPr="00747428">
              <w:rPr>
                <w:color w:val="000000"/>
              </w:rPr>
              <w:t>ully automated</w:t>
            </w:r>
            <w:r>
              <w:rPr>
                <w:color w:val="000000"/>
              </w:rPr>
              <w:t xml:space="preserve"> driving</w:t>
            </w:r>
          </w:p>
        </w:tc>
        <w:tc>
          <w:tcPr>
            <w:tcW w:w="1134" w:type="dxa"/>
            <w:vAlign w:val="center"/>
          </w:tcPr>
          <w:p w14:paraId="2BB43524" w14:textId="77777777" w:rsidR="00DD42B0" w:rsidRPr="0060769A" w:rsidRDefault="00DD42B0" w:rsidP="00791A65">
            <w:pPr>
              <w:spacing w:after="0"/>
              <w:rPr>
                <w:color w:val="000000"/>
              </w:rPr>
            </w:pPr>
          </w:p>
        </w:tc>
        <w:tc>
          <w:tcPr>
            <w:tcW w:w="1134" w:type="dxa"/>
          </w:tcPr>
          <w:p w14:paraId="3B6776C7" w14:textId="77777777" w:rsidR="00DD42B0" w:rsidRPr="00791A65" w:rsidRDefault="00DD42B0" w:rsidP="00791A65">
            <w:pPr>
              <w:spacing w:after="0"/>
              <w:rPr>
                <w:color w:val="000000"/>
              </w:rPr>
            </w:pPr>
          </w:p>
        </w:tc>
        <w:tc>
          <w:tcPr>
            <w:tcW w:w="993" w:type="dxa"/>
            <w:vAlign w:val="center"/>
          </w:tcPr>
          <w:p w14:paraId="0B447BD3" w14:textId="06374E39" w:rsidR="00DD42B0" w:rsidRPr="00791A65" w:rsidRDefault="00DD42B0" w:rsidP="00791A65">
            <w:pPr>
              <w:spacing w:after="0"/>
              <w:rPr>
                <w:color w:val="000000"/>
              </w:rPr>
            </w:pPr>
            <w:r w:rsidRPr="00791A65">
              <w:rPr>
                <w:color w:val="000000"/>
              </w:rPr>
              <w:t>[20ms]</w:t>
            </w:r>
          </w:p>
        </w:tc>
        <w:tc>
          <w:tcPr>
            <w:tcW w:w="992" w:type="dxa"/>
            <w:vAlign w:val="center"/>
          </w:tcPr>
          <w:p w14:paraId="5D4F04B9" w14:textId="77777777" w:rsidR="00DD42B0" w:rsidRPr="00791A65" w:rsidRDefault="00DD42B0" w:rsidP="00791A65">
            <w:pPr>
              <w:spacing w:after="0"/>
              <w:rPr>
                <w:color w:val="000000"/>
              </w:rPr>
            </w:pPr>
          </w:p>
        </w:tc>
        <w:tc>
          <w:tcPr>
            <w:tcW w:w="850" w:type="dxa"/>
            <w:shd w:val="clear" w:color="auto" w:fill="auto"/>
            <w:vAlign w:val="center"/>
          </w:tcPr>
          <w:p w14:paraId="3B751A74" w14:textId="77777777" w:rsidR="00DD42B0" w:rsidRPr="0060769A" w:rsidRDefault="00DD42B0" w:rsidP="00791A65">
            <w:pPr>
              <w:spacing w:after="0"/>
              <w:rPr>
                <w:color w:val="000000"/>
              </w:rPr>
            </w:pPr>
            <w:r w:rsidRPr="0060769A">
              <w:rPr>
                <w:color w:val="000000"/>
              </w:rPr>
              <w:t>[50]</w:t>
            </w:r>
          </w:p>
        </w:tc>
        <w:tc>
          <w:tcPr>
            <w:tcW w:w="993" w:type="dxa"/>
            <w:vAlign w:val="center"/>
          </w:tcPr>
          <w:p w14:paraId="1684A78A" w14:textId="389062A6" w:rsidR="00DD42B0" w:rsidRPr="00791A65" w:rsidRDefault="00DD42B0" w:rsidP="00791A65">
            <w:pPr>
              <w:spacing w:after="0"/>
              <w:rPr>
                <w:color w:val="000000"/>
              </w:rPr>
            </w:pPr>
            <w:r w:rsidRPr="0060769A">
              <w:rPr>
                <w:color w:val="000000"/>
              </w:rPr>
              <w:t>[5] se</w:t>
            </w:r>
            <w:r w:rsidR="0067279D">
              <w:rPr>
                <w:color w:val="000000"/>
              </w:rPr>
              <w:t>c * (max. relative speed) [m/s]</w:t>
            </w:r>
          </w:p>
        </w:tc>
      </w:tr>
    </w:tbl>
    <w:p w14:paraId="7CEEC823" w14:textId="20751AE5" w:rsidR="00D868CE" w:rsidRDefault="00D868CE" w:rsidP="006215A3">
      <w:pPr>
        <w:pStyle w:val="NO"/>
      </w:pPr>
      <w:r>
        <w:t>NOTE</w:t>
      </w:r>
      <w:r w:rsidR="00180B17">
        <w:t xml:space="preserve"> </w:t>
      </w:r>
      <w:r>
        <w:t>1:</w:t>
      </w:r>
      <w:r w:rsidR="006215A3">
        <w:tab/>
      </w:r>
      <w:r w:rsidR="00BE24A0">
        <w:t xml:space="preserve">This value does </w:t>
      </w:r>
      <w:r>
        <w:t>not including security related messages component.</w:t>
      </w:r>
    </w:p>
    <w:p w14:paraId="6F80DBC0" w14:textId="5A69F7A5" w:rsidR="00D868CE" w:rsidRDefault="00D868CE" w:rsidP="006215A3">
      <w:pPr>
        <w:pStyle w:val="NO"/>
      </w:pPr>
      <w:r>
        <w:t>NOTE</w:t>
      </w:r>
      <w:r w:rsidR="00180B17">
        <w:t xml:space="preserve"> </w:t>
      </w:r>
      <w:r>
        <w:t>2:</w:t>
      </w:r>
      <w:r w:rsidR="006215A3">
        <w:tab/>
      </w:r>
      <w:r w:rsidR="00BE24A0">
        <w:t xml:space="preserve">This value is </w:t>
      </w:r>
      <w:r>
        <w:t>end</w:t>
      </w:r>
      <w:r w:rsidR="00BE24A0">
        <w:t>-</w:t>
      </w:r>
      <w:r>
        <w:t>to</w:t>
      </w:r>
      <w:r w:rsidR="00BE24A0">
        <w:t>-</w:t>
      </w:r>
      <w:r>
        <w:t xml:space="preserve">end latency. </w:t>
      </w:r>
    </w:p>
    <w:p w14:paraId="4D095E72" w14:textId="6510EB42" w:rsidR="00683D15" w:rsidRPr="00A04A42" w:rsidRDefault="001922D4" w:rsidP="00A04A42">
      <w:pPr>
        <w:pStyle w:val="NO"/>
      </w:pPr>
      <w:r w:rsidRPr="001922D4">
        <w:t>NOTE</w:t>
      </w:r>
      <w:r w:rsidR="00180B17">
        <w:t xml:space="preserve"> 3</w:t>
      </w:r>
      <w:r w:rsidRPr="001922D4">
        <w:t>:</w:t>
      </w:r>
      <w:r w:rsidR="006215A3">
        <w:tab/>
      </w:r>
      <w:r w:rsidR="00A04A42">
        <w:t xml:space="preserve">This value is applicable for both </w:t>
      </w:r>
      <w:r w:rsidRPr="001922D4">
        <w:rPr>
          <w:rFonts w:eastAsia="맑은 고딕"/>
        </w:rPr>
        <w:t>triggered and periodic transmission of data packets</w:t>
      </w:r>
      <w:r w:rsidR="00BE2D08" w:rsidRPr="001922D4">
        <w:rPr>
          <w:vanish/>
        </w:rPr>
        <w:t xml:space="preserve"> </w:t>
      </w:r>
      <w:r w:rsidR="00683D15" w:rsidRPr="001922D4">
        <w:rPr>
          <w:vanish/>
        </w:rPr>
        <w:cr/>
        <w:t>OTE1: e use case.ts for platonning can be found below and specific  can be used to serve specific to each scenario;requirements</w:t>
      </w:r>
    </w:p>
    <w:p w14:paraId="7B7916E6" w14:textId="77777777" w:rsidR="00C10121" w:rsidRPr="00C10121" w:rsidRDefault="00C10121" w:rsidP="001D3C36">
      <w:pPr>
        <w:pStyle w:val="3"/>
        <w:rPr>
          <w:lang w:eastAsia="ja-JP"/>
        </w:rPr>
      </w:pPr>
      <w:r w:rsidRPr="00D1409D">
        <w:rPr>
          <w:lang w:eastAsia="ja-JP"/>
        </w:rPr>
        <w:lastRenderedPageBreak/>
        <w:t>7.2.</w:t>
      </w:r>
      <w:r>
        <w:rPr>
          <w:lang w:eastAsia="ja-JP"/>
        </w:rPr>
        <w:t>3</w:t>
      </w:r>
      <w:r w:rsidRPr="00D1409D">
        <w:rPr>
          <w:lang w:eastAsia="ja-JP"/>
        </w:rPr>
        <w:tab/>
      </w:r>
      <w:r>
        <w:rPr>
          <w:lang w:eastAsia="ja-JP"/>
        </w:rPr>
        <w:t xml:space="preserve"> </w:t>
      </w:r>
      <w:r w:rsidRPr="00C10121">
        <w:rPr>
          <w:lang w:eastAsia="ja-JP"/>
        </w:rPr>
        <w:t xml:space="preserve">Requirements for </w:t>
      </w:r>
      <w:r w:rsidR="00E52A96">
        <w:rPr>
          <w:lang w:eastAsia="ja-JP"/>
        </w:rPr>
        <w:t>Advanced Driving</w:t>
      </w:r>
      <w:r w:rsidR="00E52A96" w:rsidRPr="00C10121">
        <w:rPr>
          <w:lang w:eastAsia="ja-JP"/>
        </w:rPr>
        <w:t xml:space="preserve"> </w:t>
      </w:r>
    </w:p>
    <w:p w14:paraId="47235381" w14:textId="6BD05AF6" w:rsidR="002A34DE" w:rsidRPr="00FF3908" w:rsidRDefault="002A34DE" w:rsidP="000A1C2C">
      <w:pPr>
        <w:pStyle w:val="TH"/>
      </w:pPr>
      <w:r w:rsidRPr="00FF3908">
        <w:t>Table 7.</w:t>
      </w:r>
      <w:r>
        <w:t>2.3-1</w:t>
      </w:r>
      <w:r w:rsidRPr="00FF3908">
        <w:t xml:space="preserve"> Performance </w:t>
      </w:r>
      <w:r w:rsidR="00C72F3A">
        <w:t>r</w:t>
      </w:r>
      <w:r w:rsidRPr="00FF3908">
        <w:t xml:space="preserve">equirements </w:t>
      </w:r>
      <w:r>
        <w:t xml:space="preserve">for </w:t>
      </w:r>
      <w:r w:rsidR="00BF1348">
        <w:t>Advanced Driving</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559"/>
        <w:gridCol w:w="1134"/>
        <w:gridCol w:w="1134"/>
        <w:gridCol w:w="993"/>
        <w:gridCol w:w="992"/>
        <w:gridCol w:w="850"/>
        <w:gridCol w:w="993"/>
      </w:tblGrid>
      <w:tr w:rsidR="00D5440C" w:rsidRPr="0060769A" w14:paraId="03D40B87" w14:textId="77777777" w:rsidTr="00DE2833">
        <w:tc>
          <w:tcPr>
            <w:tcW w:w="3964" w:type="dxa"/>
            <w:gridSpan w:val="2"/>
            <w:shd w:val="clear" w:color="auto" w:fill="auto"/>
            <w:vAlign w:val="center"/>
          </w:tcPr>
          <w:p w14:paraId="147098F7" w14:textId="77777777" w:rsidR="00E52A96" w:rsidRDefault="00DE2833" w:rsidP="000A1C2C">
            <w:pPr>
              <w:pStyle w:val="TAH"/>
            </w:pPr>
            <w:r>
              <w:t xml:space="preserve">Communication </w:t>
            </w:r>
            <w:r w:rsidR="00E52A96">
              <w:t>Scenario</w:t>
            </w:r>
          </w:p>
          <w:p w14:paraId="31475268" w14:textId="3EA8EF22" w:rsidR="006D5A66" w:rsidRPr="0060769A" w:rsidRDefault="006D5A66" w:rsidP="000A1C2C">
            <w:pPr>
              <w:pStyle w:val="TAH"/>
            </w:pPr>
            <w:r>
              <w:t>(Related use case section Number)</w:t>
            </w:r>
          </w:p>
        </w:tc>
        <w:tc>
          <w:tcPr>
            <w:tcW w:w="1134" w:type="dxa"/>
            <w:vAlign w:val="center"/>
          </w:tcPr>
          <w:p w14:paraId="183131C1" w14:textId="77777777" w:rsidR="00E52A96" w:rsidRPr="0060769A" w:rsidRDefault="00E52A96" w:rsidP="000A1C2C">
            <w:pPr>
              <w:pStyle w:val="TAH"/>
            </w:pPr>
            <w:r w:rsidRPr="0060769A">
              <w:t>Payload (Bytes)</w:t>
            </w:r>
          </w:p>
        </w:tc>
        <w:tc>
          <w:tcPr>
            <w:tcW w:w="1134" w:type="dxa"/>
            <w:vAlign w:val="center"/>
          </w:tcPr>
          <w:p w14:paraId="324E8804" w14:textId="77777777" w:rsidR="00E52A96" w:rsidRPr="0081037E" w:rsidRDefault="009F4D6F" w:rsidP="000A1C2C">
            <w:pPr>
              <w:pStyle w:val="TAH"/>
              <w:rPr>
                <w:rFonts w:eastAsia="맑은 고딕"/>
                <w:lang w:eastAsia="ko-KR"/>
              </w:rPr>
            </w:pPr>
            <w:r>
              <w:rPr>
                <w:rFonts w:eastAsia="맑은 고딕"/>
                <w:lang w:eastAsia="ko-KR"/>
              </w:rPr>
              <w:t>T</w:t>
            </w:r>
            <w:r w:rsidR="00756305">
              <w:rPr>
                <w:rFonts w:eastAsia="맑은 고딕"/>
                <w:lang w:eastAsia="ko-KR"/>
              </w:rPr>
              <w:t xml:space="preserve">x </w:t>
            </w:r>
            <w:r>
              <w:rPr>
                <w:rFonts w:eastAsia="맑은 고딕"/>
                <w:lang w:eastAsia="ko-KR"/>
              </w:rPr>
              <w:t>Rate (Message/Sec)</w:t>
            </w:r>
          </w:p>
        </w:tc>
        <w:tc>
          <w:tcPr>
            <w:tcW w:w="993" w:type="dxa"/>
            <w:vAlign w:val="center"/>
          </w:tcPr>
          <w:p w14:paraId="09C4BF33" w14:textId="617CAA2A" w:rsidR="00E52A96" w:rsidRPr="0060769A" w:rsidRDefault="0055251E" w:rsidP="000A1C2C">
            <w:pPr>
              <w:pStyle w:val="TAH"/>
            </w:pPr>
            <w:r>
              <w:t xml:space="preserve">Max </w:t>
            </w:r>
            <w:r w:rsidR="00E52A96" w:rsidRPr="0060769A">
              <w:t>Latency</w:t>
            </w:r>
          </w:p>
          <w:p w14:paraId="5BE7AE6A" w14:textId="77777777" w:rsidR="00E52A96" w:rsidRPr="0060769A" w:rsidRDefault="00E52A96" w:rsidP="000A1C2C">
            <w:pPr>
              <w:pStyle w:val="TAH"/>
            </w:pPr>
            <w:r w:rsidRPr="0060769A">
              <w:t>(ms)</w:t>
            </w:r>
          </w:p>
        </w:tc>
        <w:tc>
          <w:tcPr>
            <w:tcW w:w="992" w:type="dxa"/>
            <w:vAlign w:val="center"/>
          </w:tcPr>
          <w:p w14:paraId="621AFCC3" w14:textId="5B8E9EC5" w:rsidR="00E52A96" w:rsidRPr="0060769A" w:rsidRDefault="00E52A96" w:rsidP="000A1C2C">
            <w:pPr>
              <w:pStyle w:val="TAH"/>
            </w:pPr>
            <w:r w:rsidRPr="0060769A">
              <w:t>Reliabi</w:t>
            </w:r>
            <w:r w:rsidR="0055251E">
              <w:t>-</w:t>
            </w:r>
            <w:r w:rsidRPr="0060769A">
              <w:t>lity (%)</w:t>
            </w:r>
          </w:p>
        </w:tc>
        <w:tc>
          <w:tcPr>
            <w:tcW w:w="850" w:type="dxa"/>
            <w:shd w:val="clear" w:color="auto" w:fill="auto"/>
            <w:vAlign w:val="center"/>
          </w:tcPr>
          <w:p w14:paraId="405FA007" w14:textId="77777777" w:rsidR="00E52A96" w:rsidRPr="0060769A" w:rsidRDefault="00E52A96" w:rsidP="000A1C2C">
            <w:pPr>
              <w:pStyle w:val="TAH"/>
            </w:pPr>
            <w:r w:rsidRPr="0060769A">
              <w:t>Data Rate (Mbps)</w:t>
            </w:r>
          </w:p>
        </w:tc>
        <w:tc>
          <w:tcPr>
            <w:tcW w:w="993" w:type="dxa"/>
            <w:vAlign w:val="center"/>
          </w:tcPr>
          <w:p w14:paraId="2F8B088E" w14:textId="734C867E" w:rsidR="00E52A96" w:rsidRPr="0060769A" w:rsidRDefault="00E52A96" w:rsidP="000A1C2C">
            <w:pPr>
              <w:pStyle w:val="TAH"/>
            </w:pPr>
            <w:r w:rsidRPr="0060769A">
              <w:t>Commu</w:t>
            </w:r>
            <w:r w:rsidR="00064EAC">
              <w:t>-</w:t>
            </w:r>
            <w:r w:rsidRPr="0060769A">
              <w:t>nication Range (meters)</w:t>
            </w:r>
          </w:p>
        </w:tc>
      </w:tr>
      <w:tr w:rsidR="00D5440C" w:rsidRPr="0060769A" w14:paraId="28E41BAF" w14:textId="77777777" w:rsidTr="00175187">
        <w:tc>
          <w:tcPr>
            <w:tcW w:w="2405" w:type="dxa"/>
            <w:shd w:val="clear" w:color="auto" w:fill="auto"/>
            <w:vAlign w:val="center"/>
          </w:tcPr>
          <w:p w14:paraId="5BD039FF" w14:textId="77777777" w:rsidR="00E52A96" w:rsidRDefault="00E52A96" w:rsidP="0055251E">
            <w:r w:rsidRPr="0060769A">
              <w:t xml:space="preserve">Between </w:t>
            </w:r>
            <w:r>
              <w:t>UEs supporting V2X applications</w:t>
            </w:r>
            <w:r w:rsidRPr="0060769A">
              <w:t xml:space="preserve"> </w:t>
            </w:r>
          </w:p>
          <w:p w14:paraId="1B4C0166" w14:textId="350DC431" w:rsidR="006C033C" w:rsidRDefault="006C033C" w:rsidP="00D25842">
            <w:r w:rsidRPr="006C033C">
              <w:t>(</w:t>
            </w:r>
            <w:r>
              <w:t>S</w:t>
            </w:r>
            <w:r w:rsidRPr="006C033C">
              <w:t>ection 5.</w:t>
            </w:r>
            <w:r w:rsidR="00D25842">
              <w:t>9</w:t>
            </w:r>
            <w:r w:rsidRPr="006C033C">
              <w:t>)</w:t>
            </w:r>
          </w:p>
        </w:tc>
        <w:tc>
          <w:tcPr>
            <w:tcW w:w="1559" w:type="dxa"/>
          </w:tcPr>
          <w:p w14:paraId="0E207630" w14:textId="2B73CF59" w:rsidR="00E52A96" w:rsidRPr="004124BB" w:rsidRDefault="00E52A96" w:rsidP="004124BB">
            <w:pPr>
              <w:spacing w:after="0"/>
              <w:jc w:val="both"/>
              <w:rPr>
                <w:color w:val="000000"/>
              </w:rPr>
            </w:pPr>
            <w:r w:rsidRPr="004124BB">
              <w:rPr>
                <w:color w:val="000000"/>
              </w:rPr>
              <w:t>[CPR.7.2.3-001]</w:t>
            </w:r>
            <w:r w:rsidR="004124BB" w:rsidRPr="004124BB">
              <w:rPr>
                <w:color w:val="000000"/>
              </w:rPr>
              <w:br/>
            </w:r>
            <w:r w:rsidRPr="004124BB">
              <w:rPr>
                <w:color w:val="000000"/>
              </w:rPr>
              <w:t>Fully automated</w:t>
            </w:r>
            <w:r w:rsidR="00C526A3">
              <w:rPr>
                <w:color w:val="000000"/>
              </w:rPr>
              <w:t xml:space="preserve"> driving</w:t>
            </w:r>
          </w:p>
        </w:tc>
        <w:tc>
          <w:tcPr>
            <w:tcW w:w="1134" w:type="dxa"/>
            <w:vAlign w:val="center"/>
          </w:tcPr>
          <w:p w14:paraId="0E62D86C" w14:textId="0F5EC18A" w:rsidR="00E52A96" w:rsidRPr="004124BB" w:rsidRDefault="00E52A96" w:rsidP="004124BB">
            <w:pPr>
              <w:spacing w:after="0"/>
              <w:jc w:val="both"/>
              <w:rPr>
                <w:color w:val="000000"/>
              </w:rPr>
            </w:pPr>
            <w:r w:rsidRPr="004124BB">
              <w:rPr>
                <w:color w:val="000000"/>
              </w:rPr>
              <w:t>[2000]</w:t>
            </w:r>
          </w:p>
        </w:tc>
        <w:tc>
          <w:tcPr>
            <w:tcW w:w="1134" w:type="dxa"/>
            <w:vAlign w:val="center"/>
          </w:tcPr>
          <w:p w14:paraId="01155791" w14:textId="77777777" w:rsidR="00E52A96" w:rsidRPr="004124BB" w:rsidRDefault="00E52A96" w:rsidP="004124BB">
            <w:pPr>
              <w:spacing w:after="0"/>
              <w:jc w:val="both"/>
              <w:rPr>
                <w:color w:val="000000"/>
              </w:rPr>
            </w:pPr>
          </w:p>
        </w:tc>
        <w:tc>
          <w:tcPr>
            <w:tcW w:w="993" w:type="dxa"/>
            <w:vAlign w:val="center"/>
          </w:tcPr>
          <w:p w14:paraId="2ACD0F39" w14:textId="642ECF6A" w:rsidR="00E52A96" w:rsidRPr="004124BB" w:rsidRDefault="00D8553A" w:rsidP="004124BB">
            <w:pPr>
              <w:spacing w:after="0"/>
              <w:jc w:val="both"/>
              <w:rPr>
                <w:color w:val="000000"/>
              </w:rPr>
            </w:pPr>
            <w:r>
              <w:rPr>
                <w:color w:val="000000"/>
              </w:rPr>
              <w:t>[10</w:t>
            </w:r>
            <w:r w:rsidR="00E52A96" w:rsidRPr="004124BB">
              <w:rPr>
                <w:color w:val="000000"/>
              </w:rPr>
              <w:t>]</w:t>
            </w:r>
          </w:p>
        </w:tc>
        <w:tc>
          <w:tcPr>
            <w:tcW w:w="992" w:type="dxa"/>
            <w:vAlign w:val="center"/>
          </w:tcPr>
          <w:p w14:paraId="17CDC45E" w14:textId="77777777" w:rsidR="00E52A96" w:rsidRPr="004124BB" w:rsidRDefault="00E52A96" w:rsidP="004124BB">
            <w:pPr>
              <w:spacing w:after="0"/>
              <w:jc w:val="both"/>
              <w:rPr>
                <w:color w:val="000000"/>
              </w:rPr>
            </w:pPr>
            <w:r w:rsidRPr="004124BB">
              <w:rPr>
                <w:color w:val="000000"/>
              </w:rPr>
              <w:t>[99.99]</w:t>
            </w:r>
          </w:p>
        </w:tc>
        <w:tc>
          <w:tcPr>
            <w:tcW w:w="850" w:type="dxa"/>
            <w:shd w:val="clear" w:color="auto" w:fill="auto"/>
            <w:vAlign w:val="center"/>
          </w:tcPr>
          <w:p w14:paraId="4BF31424" w14:textId="77777777" w:rsidR="00E52A96" w:rsidRPr="004124BB" w:rsidRDefault="00E52A96" w:rsidP="004124BB">
            <w:pPr>
              <w:spacing w:after="0"/>
              <w:jc w:val="both"/>
              <w:rPr>
                <w:color w:val="000000"/>
              </w:rPr>
            </w:pPr>
            <w:r w:rsidRPr="004124BB">
              <w:rPr>
                <w:color w:val="000000"/>
              </w:rPr>
              <w:t>[10]</w:t>
            </w:r>
          </w:p>
        </w:tc>
        <w:tc>
          <w:tcPr>
            <w:tcW w:w="993" w:type="dxa"/>
            <w:vAlign w:val="center"/>
          </w:tcPr>
          <w:p w14:paraId="47587DEF" w14:textId="77777777" w:rsidR="00E52A96" w:rsidRPr="004124BB" w:rsidRDefault="00E52A96" w:rsidP="004124BB">
            <w:pPr>
              <w:spacing w:after="0"/>
              <w:jc w:val="both"/>
              <w:rPr>
                <w:color w:val="000000"/>
              </w:rPr>
            </w:pPr>
          </w:p>
        </w:tc>
      </w:tr>
      <w:tr w:rsidR="00D5440C" w:rsidRPr="0060769A" w14:paraId="5E989036" w14:textId="77777777" w:rsidTr="00175187">
        <w:tc>
          <w:tcPr>
            <w:tcW w:w="2405" w:type="dxa"/>
            <w:shd w:val="clear" w:color="auto" w:fill="auto"/>
            <w:vAlign w:val="center"/>
          </w:tcPr>
          <w:p w14:paraId="6D71B361" w14:textId="77777777" w:rsidR="00E52A96" w:rsidRDefault="00E52A96" w:rsidP="0055251E">
            <w:pPr>
              <w:rPr>
                <w:rFonts w:eastAsia="MS Mincho"/>
                <w:szCs w:val="18"/>
                <w:lang w:eastAsia="ja-JP"/>
              </w:rPr>
            </w:pPr>
            <w:r w:rsidRPr="005F4045">
              <w:rPr>
                <w:szCs w:val="18"/>
              </w:rPr>
              <w:t>Between UEs supporting V2X applications</w:t>
            </w:r>
            <w:r>
              <w:rPr>
                <w:szCs w:val="18"/>
              </w:rPr>
              <w:t xml:space="preserve"> </w:t>
            </w:r>
            <w:r w:rsidRPr="005F4045">
              <w:rPr>
                <w:szCs w:val="18"/>
              </w:rPr>
              <w:t xml:space="preserve"> </w:t>
            </w:r>
            <w:r>
              <w:rPr>
                <w:rFonts w:eastAsia="MS Mincho"/>
                <w:szCs w:val="18"/>
                <w:lang w:eastAsia="ja-JP"/>
              </w:rPr>
              <w:t>(</w:t>
            </w:r>
            <w:r w:rsidRPr="005F4045">
              <w:rPr>
                <w:rFonts w:eastAsia="MS Mincho"/>
                <w:szCs w:val="18"/>
                <w:lang w:eastAsia="ja-JP"/>
              </w:rPr>
              <w:t>directly or via an RSU</w:t>
            </w:r>
            <w:r>
              <w:rPr>
                <w:rFonts w:eastAsia="MS Mincho"/>
                <w:szCs w:val="18"/>
                <w:lang w:eastAsia="ja-JP"/>
              </w:rPr>
              <w:t>)</w:t>
            </w:r>
          </w:p>
          <w:p w14:paraId="6001F39D" w14:textId="7F5AE9B4" w:rsidR="006C033C" w:rsidRPr="005F4045" w:rsidRDefault="006C033C" w:rsidP="00D25842">
            <w:pPr>
              <w:rPr>
                <w:szCs w:val="18"/>
              </w:rPr>
            </w:pPr>
            <w:r w:rsidRPr="006C033C">
              <w:t>(</w:t>
            </w:r>
            <w:r>
              <w:t>S</w:t>
            </w:r>
            <w:r w:rsidRPr="006C033C">
              <w:t>ection 5.1</w:t>
            </w:r>
            <w:r w:rsidR="00D25842">
              <w:t>0</w:t>
            </w:r>
            <w:r w:rsidRPr="006C033C">
              <w:t>)</w:t>
            </w:r>
          </w:p>
        </w:tc>
        <w:tc>
          <w:tcPr>
            <w:tcW w:w="1559" w:type="dxa"/>
            <w:vAlign w:val="center"/>
          </w:tcPr>
          <w:p w14:paraId="45EBC6F8" w14:textId="77777777" w:rsidR="00E52A96" w:rsidRPr="004124BB" w:rsidRDefault="00E52A96" w:rsidP="004124BB">
            <w:pPr>
              <w:spacing w:after="0"/>
              <w:jc w:val="both"/>
              <w:rPr>
                <w:color w:val="000000"/>
              </w:rPr>
            </w:pPr>
            <w:r w:rsidRPr="004124BB">
              <w:rPr>
                <w:color w:val="000000"/>
              </w:rPr>
              <w:t>[CPR.7.2.5-001]</w:t>
            </w:r>
          </w:p>
          <w:p w14:paraId="013CF861" w14:textId="77777777" w:rsidR="00E52A96" w:rsidRPr="004124BB" w:rsidRDefault="006E6F32" w:rsidP="004124BB">
            <w:pPr>
              <w:spacing w:after="0"/>
              <w:jc w:val="both"/>
              <w:rPr>
                <w:color w:val="000000"/>
              </w:rPr>
            </w:pPr>
            <w:r w:rsidRPr="004124BB">
              <w:rPr>
                <w:color w:val="000000"/>
              </w:rPr>
              <w:t>[CPR.7.2.5-001a]</w:t>
            </w:r>
          </w:p>
          <w:p w14:paraId="29DBB2E8" w14:textId="77777777" w:rsidR="00A54CE7" w:rsidRDefault="00A54CE7" w:rsidP="00A54CE7">
            <w:pPr>
              <w:spacing w:after="0"/>
              <w:jc w:val="both"/>
              <w:rPr>
                <w:color w:val="000000"/>
              </w:rPr>
            </w:pPr>
            <w:r>
              <w:rPr>
                <w:color w:val="000000"/>
              </w:rPr>
              <w:t>Driver control/</w:t>
            </w:r>
          </w:p>
          <w:p w14:paraId="3100AA35" w14:textId="6AFCBBF5" w:rsidR="00E52A96" w:rsidRPr="004124BB" w:rsidRDefault="00A54CE7" w:rsidP="00A54CE7">
            <w:pPr>
              <w:spacing w:after="0"/>
              <w:jc w:val="both"/>
              <w:rPr>
                <w:color w:val="000000"/>
              </w:rPr>
            </w:pPr>
            <w:r w:rsidRPr="00747428">
              <w:rPr>
                <w:color w:val="000000"/>
              </w:rPr>
              <w:t>Limited</w:t>
            </w:r>
            <w:r>
              <w:rPr>
                <w:color w:val="000000"/>
              </w:rPr>
              <w:t xml:space="preserve"> </w:t>
            </w:r>
            <w:r w:rsidRPr="00747428">
              <w:rPr>
                <w:color w:val="000000"/>
              </w:rPr>
              <w:t>automated</w:t>
            </w:r>
            <w:r>
              <w:rPr>
                <w:color w:val="000000"/>
              </w:rPr>
              <w:t xml:space="preserve"> driving</w:t>
            </w:r>
            <w:r w:rsidRPr="004124BB">
              <w:rPr>
                <w:color w:val="000000"/>
              </w:rPr>
              <w:t xml:space="preserve"> </w:t>
            </w:r>
          </w:p>
        </w:tc>
        <w:tc>
          <w:tcPr>
            <w:tcW w:w="1134" w:type="dxa"/>
            <w:vAlign w:val="center"/>
          </w:tcPr>
          <w:p w14:paraId="018E91B5" w14:textId="77777777" w:rsidR="00E52A96" w:rsidRPr="004124BB" w:rsidRDefault="00E52A96" w:rsidP="004124BB">
            <w:pPr>
              <w:spacing w:after="0"/>
              <w:jc w:val="both"/>
              <w:rPr>
                <w:color w:val="000000"/>
              </w:rPr>
            </w:pPr>
            <w:r w:rsidRPr="004124BB">
              <w:rPr>
                <w:color w:val="000000"/>
              </w:rPr>
              <w:t>[6500]</w:t>
            </w:r>
          </w:p>
        </w:tc>
        <w:tc>
          <w:tcPr>
            <w:tcW w:w="1134" w:type="dxa"/>
            <w:vAlign w:val="center"/>
          </w:tcPr>
          <w:p w14:paraId="55786B70" w14:textId="77777777" w:rsidR="00E52A96" w:rsidRPr="004124BB" w:rsidRDefault="00E55A2B" w:rsidP="004124BB">
            <w:pPr>
              <w:spacing w:after="0"/>
              <w:jc w:val="both"/>
              <w:rPr>
                <w:color w:val="000000"/>
              </w:rPr>
            </w:pPr>
            <w:r w:rsidRPr="004124BB">
              <w:rPr>
                <w:color w:val="000000"/>
              </w:rPr>
              <w:t>10</w:t>
            </w:r>
          </w:p>
        </w:tc>
        <w:tc>
          <w:tcPr>
            <w:tcW w:w="993" w:type="dxa"/>
            <w:vAlign w:val="center"/>
          </w:tcPr>
          <w:p w14:paraId="07BE7D00" w14:textId="2DD4785F" w:rsidR="00E52A96" w:rsidRPr="004124BB" w:rsidRDefault="00D8553A" w:rsidP="004124BB">
            <w:pPr>
              <w:spacing w:after="0"/>
              <w:jc w:val="both"/>
              <w:rPr>
                <w:color w:val="000000"/>
              </w:rPr>
            </w:pPr>
            <w:r>
              <w:rPr>
                <w:color w:val="000000"/>
              </w:rPr>
              <w:t>[100</w:t>
            </w:r>
            <w:r w:rsidR="00E52A96" w:rsidRPr="004124BB">
              <w:rPr>
                <w:color w:val="000000"/>
              </w:rPr>
              <w:t>]</w:t>
            </w:r>
          </w:p>
        </w:tc>
        <w:tc>
          <w:tcPr>
            <w:tcW w:w="992" w:type="dxa"/>
            <w:vAlign w:val="center"/>
          </w:tcPr>
          <w:p w14:paraId="31CE0D0B" w14:textId="77777777" w:rsidR="00E52A96" w:rsidRPr="004124BB" w:rsidRDefault="00E52A96" w:rsidP="004124BB">
            <w:pPr>
              <w:spacing w:after="0"/>
              <w:jc w:val="both"/>
              <w:rPr>
                <w:color w:val="000000"/>
              </w:rPr>
            </w:pPr>
          </w:p>
        </w:tc>
        <w:tc>
          <w:tcPr>
            <w:tcW w:w="850" w:type="dxa"/>
            <w:shd w:val="clear" w:color="auto" w:fill="auto"/>
            <w:vAlign w:val="center"/>
          </w:tcPr>
          <w:p w14:paraId="48D720A2" w14:textId="41338D4B" w:rsidR="00E52A96" w:rsidRPr="004124BB" w:rsidRDefault="00E52A96" w:rsidP="004124BB">
            <w:pPr>
              <w:spacing w:after="0"/>
              <w:jc w:val="both"/>
              <w:rPr>
                <w:color w:val="000000"/>
              </w:rPr>
            </w:pPr>
          </w:p>
        </w:tc>
        <w:tc>
          <w:tcPr>
            <w:tcW w:w="993" w:type="dxa"/>
            <w:vAlign w:val="center"/>
          </w:tcPr>
          <w:p w14:paraId="000BC531" w14:textId="09AA7F59" w:rsidR="00E52A96" w:rsidRPr="004124BB" w:rsidRDefault="00E52A96" w:rsidP="004124BB">
            <w:pPr>
              <w:spacing w:after="0"/>
              <w:jc w:val="both"/>
              <w:rPr>
                <w:color w:val="000000"/>
              </w:rPr>
            </w:pPr>
            <w:r w:rsidRPr="004124BB">
              <w:rPr>
                <w:color w:val="000000"/>
              </w:rPr>
              <w:t>[10] sec * (maximum relative speed) [m/s]</w:t>
            </w:r>
          </w:p>
        </w:tc>
      </w:tr>
      <w:tr w:rsidR="00D5440C" w:rsidRPr="0060769A" w14:paraId="3030D5D2" w14:textId="77777777" w:rsidTr="00175187">
        <w:tc>
          <w:tcPr>
            <w:tcW w:w="2405" w:type="dxa"/>
            <w:shd w:val="clear" w:color="auto" w:fill="auto"/>
            <w:vAlign w:val="center"/>
          </w:tcPr>
          <w:p w14:paraId="75B61E3F" w14:textId="77777777" w:rsidR="00E52A96" w:rsidRDefault="00CA0A14" w:rsidP="00CA0A14">
            <w:pPr>
              <w:rPr>
                <w:szCs w:val="18"/>
              </w:rPr>
            </w:pPr>
            <w:r>
              <w:rPr>
                <w:szCs w:val="18"/>
              </w:rPr>
              <w:t>Be</w:t>
            </w:r>
            <w:r w:rsidR="00E52A96" w:rsidRPr="005F4045">
              <w:rPr>
                <w:szCs w:val="18"/>
              </w:rPr>
              <w:t>tween UEs supporting V2X applications</w:t>
            </w:r>
          </w:p>
          <w:p w14:paraId="7AD178CD" w14:textId="588C9B6B" w:rsidR="006C033C" w:rsidRDefault="006C033C" w:rsidP="00D25842">
            <w:pPr>
              <w:rPr>
                <w:szCs w:val="18"/>
                <w:highlight w:val="green"/>
              </w:rPr>
            </w:pPr>
            <w:r w:rsidRPr="006C033C">
              <w:t>(</w:t>
            </w:r>
            <w:r>
              <w:t>S</w:t>
            </w:r>
            <w:r w:rsidRPr="006C033C">
              <w:t>ection 5.1</w:t>
            </w:r>
            <w:r w:rsidR="00D25842">
              <w:t>1</w:t>
            </w:r>
            <w:r w:rsidRPr="006C033C">
              <w:t>)</w:t>
            </w:r>
          </w:p>
        </w:tc>
        <w:tc>
          <w:tcPr>
            <w:tcW w:w="1559" w:type="dxa"/>
            <w:vAlign w:val="center"/>
          </w:tcPr>
          <w:p w14:paraId="51144B5B" w14:textId="77777777" w:rsidR="00E52A96" w:rsidRPr="004124BB" w:rsidRDefault="00E52A96" w:rsidP="004124BB">
            <w:pPr>
              <w:spacing w:after="0"/>
              <w:jc w:val="both"/>
              <w:rPr>
                <w:color w:val="000000"/>
              </w:rPr>
            </w:pPr>
            <w:r w:rsidRPr="004124BB">
              <w:rPr>
                <w:color w:val="000000"/>
              </w:rPr>
              <w:t xml:space="preserve">[CPR.7.2.5-004] </w:t>
            </w:r>
          </w:p>
          <w:p w14:paraId="7AE33F77" w14:textId="7FF5378D" w:rsidR="00E52A96" w:rsidRPr="004124BB" w:rsidRDefault="00A54CE7" w:rsidP="004124BB">
            <w:pPr>
              <w:spacing w:after="0"/>
              <w:jc w:val="both"/>
              <w:rPr>
                <w:color w:val="000000"/>
              </w:rPr>
            </w:pPr>
            <w:r w:rsidRPr="004124BB">
              <w:rPr>
                <w:color w:val="000000"/>
              </w:rPr>
              <w:t>Fully automated</w:t>
            </w:r>
            <w:r>
              <w:rPr>
                <w:color w:val="000000"/>
              </w:rPr>
              <w:t xml:space="preserve"> driving</w:t>
            </w:r>
          </w:p>
        </w:tc>
        <w:tc>
          <w:tcPr>
            <w:tcW w:w="1134" w:type="dxa"/>
            <w:vAlign w:val="center"/>
          </w:tcPr>
          <w:p w14:paraId="7B06B894" w14:textId="77777777" w:rsidR="00E52A96" w:rsidRPr="004124BB" w:rsidRDefault="00E52A96" w:rsidP="004124BB">
            <w:pPr>
              <w:spacing w:after="0"/>
              <w:jc w:val="both"/>
              <w:rPr>
                <w:color w:val="000000"/>
              </w:rPr>
            </w:pPr>
          </w:p>
        </w:tc>
        <w:tc>
          <w:tcPr>
            <w:tcW w:w="1134" w:type="dxa"/>
            <w:vAlign w:val="center"/>
          </w:tcPr>
          <w:p w14:paraId="4BE40BD0" w14:textId="77777777" w:rsidR="00E52A96" w:rsidRPr="004124BB" w:rsidRDefault="00E52A96" w:rsidP="004124BB">
            <w:pPr>
              <w:spacing w:after="0"/>
              <w:jc w:val="both"/>
              <w:rPr>
                <w:color w:val="000000"/>
              </w:rPr>
            </w:pPr>
          </w:p>
        </w:tc>
        <w:tc>
          <w:tcPr>
            <w:tcW w:w="993" w:type="dxa"/>
            <w:vAlign w:val="center"/>
          </w:tcPr>
          <w:p w14:paraId="06A602C2" w14:textId="5A5B5642" w:rsidR="00E52A96" w:rsidRPr="004124BB" w:rsidRDefault="00D8553A" w:rsidP="004124BB">
            <w:pPr>
              <w:spacing w:after="0"/>
              <w:jc w:val="both"/>
              <w:rPr>
                <w:color w:val="000000"/>
              </w:rPr>
            </w:pPr>
            <w:r>
              <w:rPr>
                <w:color w:val="000000"/>
              </w:rPr>
              <w:t>[100</w:t>
            </w:r>
            <w:r w:rsidR="00E52A96" w:rsidRPr="004124BB">
              <w:rPr>
                <w:color w:val="000000"/>
              </w:rPr>
              <w:t>]</w:t>
            </w:r>
          </w:p>
        </w:tc>
        <w:tc>
          <w:tcPr>
            <w:tcW w:w="992" w:type="dxa"/>
            <w:vAlign w:val="center"/>
          </w:tcPr>
          <w:p w14:paraId="29C477F0" w14:textId="77777777" w:rsidR="00E52A96" w:rsidRPr="004124BB" w:rsidRDefault="00E52A96" w:rsidP="004124BB">
            <w:pPr>
              <w:spacing w:after="0"/>
              <w:jc w:val="both"/>
              <w:rPr>
                <w:color w:val="000000"/>
              </w:rPr>
            </w:pPr>
          </w:p>
        </w:tc>
        <w:tc>
          <w:tcPr>
            <w:tcW w:w="850" w:type="dxa"/>
            <w:shd w:val="clear" w:color="auto" w:fill="auto"/>
            <w:vAlign w:val="center"/>
          </w:tcPr>
          <w:p w14:paraId="7139F326" w14:textId="77777777" w:rsidR="00E52A96" w:rsidRPr="004124BB" w:rsidRDefault="00E52A96" w:rsidP="004124BB">
            <w:pPr>
              <w:spacing w:after="0"/>
              <w:jc w:val="both"/>
              <w:rPr>
                <w:color w:val="000000"/>
              </w:rPr>
            </w:pPr>
            <w:r w:rsidRPr="004124BB">
              <w:rPr>
                <w:color w:val="000000"/>
              </w:rPr>
              <w:t>[53]</w:t>
            </w:r>
          </w:p>
        </w:tc>
        <w:tc>
          <w:tcPr>
            <w:tcW w:w="993" w:type="dxa"/>
            <w:vAlign w:val="center"/>
          </w:tcPr>
          <w:p w14:paraId="5731E526" w14:textId="3704F5FB" w:rsidR="00E52A96" w:rsidRPr="004124BB" w:rsidRDefault="00E52A96" w:rsidP="004124BB">
            <w:pPr>
              <w:spacing w:after="0"/>
              <w:jc w:val="both"/>
              <w:rPr>
                <w:color w:val="000000"/>
              </w:rPr>
            </w:pPr>
            <w:r w:rsidRPr="004124BB">
              <w:rPr>
                <w:color w:val="000000"/>
              </w:rPr>
              <w:t>[5] se</w:t>
            </w:r>
            <w:r w:rsidR="00AA35D3">
              <w:rPr>
                <w:color w:val="000000"/>
              </w:rPr>
              <w:t>c * (max. relative speed) [m/s]</w:t>
            </w:r>
          </w:p>
        </w:tc>
      </w:tr>
      <w:tr w:rsidR="00D5440C" w:rsidRPr="0060769A" w14:paraId="379259D3" w14:textId="77777777" w:rsidTr="00175187">
        <w:tc>
          <w:tcPr>
            <w:tcW w:w="2405" w:type="dxa"/>
            <w:shd w:val="clear" w:color="auto" w:fill="auto"/>
            <w:vAlign w:val="center"/>
          </w:tcPr>
          <w:p w14:paraId="66AA16F3" w14:textId="164B98E6" w:rsidR="00E52A96" w:rsidRDefault="00CA0A14" w:rsidP="0055251E">
            <w:pPr>
              <w:rPr>
                <w:szCs w:val="18"/>
              </w:rPr>
            </w:pPr>
            <w:r>
              <w:rPr>
                <w:szCs w:val="18"/>
              </w:rPr>
              <w:t>B</w:t>
            </w:r>
            <w:r w:rsidR="00E52A96" w:rsidRPr="003924E6">
              <w:rPr>
                <w:szCs w:val="18"/>
              </w:rPr>
              <w:t>etween the UE supporting V2X application and the RSU</w:t>
            </w:r>
          </w:p>
          <w:p w14:paraId="05582AC4" w14:textId="4E28304E" w:rsidR="006C033C" w:rsidRPr="003924E6" w:rsidRDefault="006C033C" w:rsidP="0055251E">
            <w:pPr>
              <w:rPr>
                <w:szCs w:val="18"/>
              </w:rPr>
            </w:pPr>
            <w:r w:rsidRPr="006C033C">
              <w:t>(</w:t>
            </w:r>
            <w:r>
              <w:t>S</w:t>
            </w:r>
            <w:r w:rsidRPr="006C033C">
              <w:t>ection 5.1</w:t>
            </w:r>
            <w:r w:rsidR="00070F4F">
              <w:t>0</w:t>
            </w:r>
            <w:r w:rsidRPr="006C033C">
              <w:t>)</w:t>
            </w:r>
          </w:p>
          <w:p w14:paraId="263F6064" w14:textId="77777777" w:rsidR="00E52A96" w:rsidRDefault="00E52A96" w:rsidP="0055251E">
            <w:pPr>
              <w:rPr>
                <w:szCs w:val="18"/>
              </w:rPr>
            </w:pPr>
          </w:p>
        </w:tc>
        <w:tc>
          <w:tcPr>
            <w:tcW w:w="1559" w:type="dxa"/>
            <w:vAlign w:val="center"/>
          </w:tcPr>
          <w:p w14:paraId="66273C44" w14:textId="20E63ACA" w:rsidR="00E52A96" w:rsidRPr="004124BB" w:rsidRDefault="00E52A96" w:rsidP="004124BB">
            <w:pPr>
              <w:spacing w:after="0"/>
              <w:jc w:val="both"/>
              <w:rPr>
                <w:color w:val="000000"/>
              </w:rPr>
            </w:pPr>
            <w:r w:rsidRPr="004124BB">
              <w:rPr>
                <w:color w:val="000000"/>
              </w:rPr>
              <w:t>[CPR.7.2.5-002]</w:t>
            </w:r>
            <w:r w:rsidR="00E55A2B" w:rsidRPr="004124BB">
              <w:rPr>
                <w:color w:val="000000"/>
              </w:rPr>
              <w:t xml:space="preserve"> [CPR.7.2.5-002a]</w:t>
            </w:r>
          </w:p>
          <w:p w14:paraId="4B1FCDD8" w14:textId="77777777" w:rsidR="00A54CE7" w:rsidRDefault="00A54CE7" w:rsidP="00A54CE7">
            <w:pPr>
              <w:spacing w:after="0"/>
              <w:jc w:val="both"/>
              <w:rPr>
                <w:color w:val="000000"/>
              </w:rPr>
            </w:pPr>
            <w:r>
              <w:rPr>
                <w:color w:val="000000"/>
              </w:rPr>
              <w:t>Driver control/</w:t>
            </w:r>
          </w:p>
          <w:p w14:paraId="4F8093DF" w14:textId="1E28C504" w:rsidR="00E52A96" w:rsidRPr="004124BB" w:rsidRDefault="00A54CE7" w:rsidP="00A54CE7">
            <w:pPr>
              <w:spacing w:after="0"/>
              <w:jc w:val="both"/>
              <w:rPr>
                <w:color w:val="000000"/>
              </w:rPr>
            </w:pPr>
            <w:r w:rsidRPr="00747428">
              <w:rPr>
                <w:color w:val="000000"/>
              </w:rPr>
              <w:t>Limited</w:t>
            </w:r>
            <w:r>
              <w:rPr>
                <w:color w:val="000000"/>
              </w:rPr>
              <w:t xml:space="preserve"> </w:t>
            </w:r>
            <w:r w:rsidRPr="00747428">
              <w:rPr>
                <w:color w:val="000000"/>
              </w:rPr>
              <w:t>automated</w:t>
            </w:r>
            <w:r>
              <w:rPr>
                <w:color w:val="000000"/>
              </w:rPr>
              <w:t xml:space="preserve"> driving</w:t>
            </w:r>
            <w:r w:rsidRPr="004124BB">
              <w:rPr>
                <w:color w:val="000000"/>
              </w:rPr>
              <w:t xml:space="preserve"> </w:t>
            </w:r>
          </w:p>
          <w:p w14:paraId="12B5BD3D" w14:textId="77777777" w:rsidR="00E52A96" w:rsidRPr="004124BB" w:rsidRDefault="00E52A96" w:rsidP="004124BB">
            <w:pPr>
              <w:spacing w:after="0"/>
              <w:jc w:val="both"/>
              <w:rPr>
                <w:color w:val="000000"/>
              </w:rPr>
            </w:pPr>
          </w:p>
          <w:p w14:paraId="61297DDD" w14:textId="77777777" w:rsidR="00E52A96" w:rsidRPr="004124BB" w:rsidRDefault="00E52A96" w:rsidP="004124BB">
            <w:pPr>
              <w:spacing w:after="0"/>
              <w:jc w:val="both"/>
              <w:rPr>
                <w:color w:val="000000"/>
              </w:rPr>
            </w:pPr>
          </w:p>
        </w:tc>
        <w:tc>
          <w:tcPr>
            <w:tcW w:w="1134" w:type="dxa"/>
            <w:vAlign w:val="center"/>
          </w:tcPr>
          <w:p w14:paraId="0FCE63AD" w14:textId="77777777" w:rsidR="00E52A96" w:rsidRPr="004124BB" w:rsidRDefault="00E52A96" w:rsidP="004124BB">
            <w:pPr>
              <w:spacing w:after="0"/>
              <w:jc w:val="both"/>
              <w:rPr>
                <w:color w:val="000000"/>
              </w:rPr>
            </w:pPr>
            <w:r w:rsidRPr="004124BB">
              <w:rPr>
                <w:color w:val="000000"/>
              </w:rPr>
              <w:t>[6000]</w:t>
            </w:r>
          </w:p>
        </w:tc>
        <w:tc>
          <w:tcPr>
            <w:tcW w:w="1134" w:type="dxa"/>
            <w:vAlign w:val="center"/>
          </w:tcPr>
          <w:p w14:paraId="7BD295E5" w14:textId="77777777" w:rsidR="00E52A96" w:rsidRPr="004124BB" w:rsidRDefault="00E55A2B" w:rsidP="004124BB">
            <w:pPr>
              <w:spacing w:after="0"/>
              <w:jc w:val="both"/>
              <w:rPr>
                <w:color w:val="000000"/>
              </w:rPr>
            </w:pPr>
            <w:r w:rsidRPr="004124BB">
              <w:rPr>
                <w:color w:val="000000"/>
              </w:rPr>
              <w:t>10</w:t>
            </w:r>
          </w:p>
        </w:tc>
        <w:tc>
          <w:tcPr>
            <w:tcW w:w="993" w:type="dxa"/>
            <w:vAlign w:val="center"/>
          </w:tcPr>
          <w:p w14:paraId="58CD7F48" w14:textId="542C0089" w:rsidR="00E52A96" w:rsidRPr="004124BB" w:rsidRDefault="00D8553A" w:rsidP="004124BB">
            <w:pPr>
              <w:spacing w:after="0"/>
              <w:jc w:val="both"/>
              <w:rPr>
                <w:color w:val="000000"/>
              </w:rPr>
            </w:pPr>
            <w:r>
              <w:rPr>
                <w:color w:val="000000"/>
              </w:rPr>
              <w:t>[100</w:t>
            </w:r>
            <w:r w:rsidR="00E52A96" w:rsidRPr="004124BB">
              <w:rPr>
                <w:color w:val="000000"/>
              </w:rPr>
              <w:t>]</w:t>
            </w:r>
          </w:p>
        </w:tc>
        <w:tc>
          <w:tcPr>
            <w:tcW w:w="992" w:type="dxa"/>
            <w:vAlign w:val="center"/>
          </w:tcPr>
          <w:p w14:paraId="5E98C831" w14:textId="77777777" w:rsidR="00E52A96" w:rsidRPr="004124BB" w:rsidRDefault="00E52A96" w:rsidP="004124BB">
            <w:pPr>
              <w:spacing w:after="0"/>
              <w:jc w:val="both"/>
              <w:rPr>
                <w:color w:val="000000"/>
              </w:rPr>
            </w:pPr>
          </w:p>
        </w:tc>
        <w:tc>
          <w:tcPr>
            <w:tcW w:w="850" w:type="dxa"/>
            <w:shd w:val="clear" w:color="auto" w:fill="auto"/>
            <w:vAlign w:val="center"/>
          </w:tcPr>
          <w:p w14:paraId="2644F43E" w14:textId="71C05EFE" w:rsidR="00E52A96" w:rsidRPr="004124BB" w:rsidRDefault="00E52A96" w:rsidP="004124BB">
            <w:pPr>
              <w:spacing w:after="0"/>
              <w:jc w:val="both"/>
              <w:rPr>
                <w:color w:val="000000"/>
              </w:rPr>
            </w:pPr>
          </w:p>
        </w:tc>
        <w:tc>
          <w:tcPr>
            <w:tcW w:w="993" w:type="dxa"/>
            <w:vAlign w:val="center"/>
          </w:tcPr>
          <w:p w14:paraId="3E5AAC57" w14:textId="3B69F496" w:rsidR="00E52A96" w:rsidRPr="004124BB" w:rsidRDefault="00E52A96" w:rsidP="004124BB">
            <w:pPr>
              <w:spacing w:after="0"/>
              <w:jc w:val="both"/>
              <w:rPr>
                <w:color w:val="000000"/>
              </w:rPr>
            </w:pPr>
            <w:r w:rsidRPr="004124BB">
              <w:rPr>
                <w:color w:val="000000"/>
              </w:rPr>
              <w:t>[10] sec * (max. relative speed) [m/s]</w:t>
            </w:r>
          </w:p>
        </w:tc>
      </w:tr>
      <w:tr w:rsidR="00D5440C" w:rsidRPr="0060769A" w14:paraId="1C2A9072" w14:textId="77777777" w:rsidTr="00175187">
        <w:tc>
          <w:tcPr>
            <w:tcW w:w="2405" w:type="dxa"/>
            <w:shd w:val="clear" w:color="auto" w:fill="auto"/>
            <w:vAlign w:val="center"/>
          </w:tcPr>
          <w:p w14:paraId="54C4267F" w14:textId="77777777" w:rsidR="00E52A96" w:rsidRDefault="00E52A96" w:rsidP="0055251E">
            <w:pPr>
              <w:rPr>
                <w:szCs w:val="18"/>
              </w:rPr>
            </w:pPr>
            <w:r w:rsidRPr="003924E6">
              <w:rPr>
                <w:szCs w:val="18"/>
              </w:rPr>
              <w:t>Between the UE supporting V2X application and the RSU</w:t>
            </w:r>
          </w:p>
          <w:p w14:paraId="5234A99E" w14:textId="6ECDF528" w:rsidR="006C033C" w:rsidRPr="005F4045" w:rsidRDefault="006C033C" w:rsidP="00070F4F">
            <w:pPr>
              <w:rPr>
                <w:szCs w:val="18"/>
              </w:rPr>
            </w:pPr>
            <w:r w:rsidRPr="006C033C">
              <w:t>(</w:t>
            </w:r>
            <w:r>
              <w:t>S</w:t>
            </w:r>
            <w:r w:rsidRPr="006C033C">
              <w:t>ection 5.1</w:t>
            </w:r>
            <w:r w:rsidR="00070F4F">
              <w:t>1</w:t>
            </w:r>
            <w:r w:rsidRPr="006C033C">
              <w:t>)</w:t>
            </w:r>
          </w:p>
        </w:tc>
        <w:tc>
          <w:tcPr>
            <w:tcW w:w="1559" w:type="dxa"/>
            <w:vAlign w:val="center"/>
          </w:tcPr>
          <w:p w14:paraId="495C0018" w14:textId="77777777" w:rsidR="00E52A96" w:rsidRPr="004124BB" w:rsidRDefault="00E52A96" w:rsidP="004124BB">
            <w:pPr>
              <w:spacing w:after="0"/>
              <w:jc w:val="both"/>
              <w:rPr>
                <w:color w:val="000000"/>
              </w:rPr>
            </w:pPr>
            <w:r w:rsidRPr="004124BB">
              <w:rPr>
                <w:color w:val="000000"/>
              </w:rPr>
              <w:t>[CPR.7.2.5-005]</w:t>
            </w:r>
          </w:p>
          <w:p w14:paraId="65D0AECB" w14:textId="7316D936" w:rsidR="00E52A96" w:rsidRPr="004124BB" w:rsidRDefault="00A54CE7" w:rsidP="004124BB">
            <w:pPr>
              <w:spacing w:after="0"/>
              <w:jc w:val="both"/>
              <w:rPr>
                <w:color w:val="000000"/>
              </w:rPr>
            </w:pPr>
            <w:r w:rsidRPr="004124BB">
              <w:rPr>
                <w:color w:val="000000"/>
              </w:rPr>
              <w:t>Fully automated</w:t>
            </w:r>
            <w:r>
              <w:rPr>
                <w:color w:val="000000"/>
              </w:rPr>
              <w:t xml:space="preserve"> driving</w:t>
            </w:r>
          </w:p>
        </w:tc>
        <w:tc>
          <w:tcPr>
            <w:tcW w:w="1134" w:type="dxa"/>
            <w:vAlign w:val="center"/>
          </w:tcPr>
          <w:p w14:paraId="11CE8687" w14:textId="77777777" w:rsidR="00E52A96" w:rsidRPr="004124BB" w:rsidRDefault="00E52A96" w:rsidP="004124BB">
            <w:pPr>
              <w:spacing w:after="0"/>
              <w:jc w:val="both"/>
              <w:rPr>
                <w:color w:val="000000"/>
              </w:rPr>
            </w:pPr>
          </w:p>
        </w:tc>
        <w:tc>
          <w:tcPr>
            <w:tcW w:w="1134" w:type="dxa"/>
            <w:vAlign w:val="center"/>
          </w:tcPr>
          <w:p w14:paraId="3B0BA848" w14:textId="77777777" w:rsidR="00E52A96" w:rsidRPr="004124BB" w:rsidRDefault="00E52A96" w:rsidP="004124BB">
            <w:pPr>
              <w:spacing w:after="0"/>
              <w:jc w:val="both"/>
              <w:rPr>
                <w:color w:val="000000"/>
              </w:rPr>
            </w:pPr>
          </w:p>
        </w:tc>
        <w:tc>
          <w:tcPr>
            <w:tcW w:w="993" w:type="dxa"/>
            <w:vAlign w:val="center"/>
          </w:tcPr>
          <w:p w14:paraId="4943B7AF" w14:textId="74365917" w:rsidR="00E52A96" w:rsidRPr="004124BB" w:rsidRDefault="00D8553A" w:rsidP="004124BB">
            <w:pPr>
              <w:spacing w:after="0"/>
              <w:jc w:val="both"/>
              <w:rPr>
                <w:color w:val="000000"/>
              </w:rPr>
            </w:pPr>
            <w:r>
              <w:rPr>
                <w:color w:val="000000"/>
              </w:rPr>
              <w:t>[100</w:t>
            </w:r>
            <w:r w:rsidR="00E52A96" w:rsidRPr="004124BB">
              <w:rPr>
                <w:color w:val="000000"/>
              </w:rPr>
              <w:t>]</w:t>
            </w:r>
          </w:p>
        </w:tc>
        <w:tc>
          <w:tcPr>
            <w:tcW w:w="992" w:type="dxa"/>
            <w:vAlign w:val="center"/>
          </w:tcPr>
          <w:p w14:paraId="45EA9322" w14:textId="77777777" w:rsidR="00E52A96" w:rsidRPr="004124BB" w:rsidRDefault="00E52A96" w:rsidP="004124BB">
            <w:pPr>
              <w:spacing w:after="0"/>
              <w:jc w:val="both"/>
              <w:rPr>
                <w:color w:val="000000"/>
              </w:rPr>
            </w:pPr>
          </w:p>
        </w:tc>
        <w:tc>
          <w:tcPr>
            <w:tcW w:w="850" w:type="dxa"/>
            <w:shd w:val="clear" w:color="auto" w:fill="auto"/>
            <w:vAlign w:val="center"/>
          </w:tcPr>
          <w:p w14:paraId="531B6208" w14:textId="77777777" w:rsidR="00E52A96" w:rsidRPr="004124BB" w:rsidRDefault="00E52A96" w:rsidP="004124BB">
            <w:pPr>
              <w:spacing w:after="0"/>
              <w:jc w:val="both"/>
              <w:rPr>
                <w:color w:val="000000"/>
              </w:rPr>
            </w:pPr>
            <w:r w:rsidRPr="004124BB">
              <w:rPr>
                <w:color w:val="000000"/>
              </w:rPr>
              <w:t>[50]</w:t>
            </w:r>
          </w:p>
        </w:tc>
        <w:tc>
          <w:tcPr>
            <w:tcW w:w="993" w:type="dxa"/>
            <w:vAlign w:val="center"/>
          </w:tcPr>
          <w:p w14:paraId="5C8CAF36" w14:textId="12FC230D" w:rsidR="00E52A96" w:rsidRPr="004124BB" w:rsidRDefault="00E52A96" w:rsidP="004124BB">
            <w:pPr>
              <w:spacing w:after="0"/>
              <w:jc w:val="both"/>
              <w:rPr>
                <w:color w:val="000000"/>
              </w:rPr>
            </w:pPr>
            <w:r w:rsidRPr="004124BB">
              <w:rPr>
                <w:color w:val="000000"/>
              </w:rPr>
              <w:t>[5] sec * (max. r</w:t>
            </w:r>
            <w:r w:rsidR="00AA35D3">
              <w:rPr>
                <w:color w:val="000000"/>
              </w:rPr>
              <w:t>elative speed) [m/s]</w:t>
            </w:r>
          </w:p>
        </w:tc>
      </w:tr>
      <w:tr w:rsidR="00D5440C" w:rsidRPr="0060769A" w14:paraId="5307E9C4" w14:textId="77777777" w:rsidTr="00175187">
        <w:tc>
          <w:tcPr>
            <w:tcW w:w="2405" w:type="dxa"/>
            <w:shd w:val="clear" w:color="auto" w:fill="auto"/>
            <w:vAlign w:val="center"/>
          </w:tcPr>
          <w:p w14:paraId="6C9E1490" w14:textId="77777777" w:rsidR="00E52A96" w:rsidRDefault="00E52A96" w:rsidP="0055251E">
            <w:r w:rsidRPr="0060769A">
              <w:t xml:space="preserve">Between </w:t>
            </w:r>
            <w:r>
              <w:t>UEs supporting V2X application</w:t>
            </w:r>
          </w:p>
          <w:p w14:paraId="5F4E1C3E" w14:textId="391CD98D" w:rsidR="006C033C" w:rsidRPr="00175187" w:rsidRDefault="006C033C" w:rsidP="00070F4F">
            <w:pPr>
              <w:rPr>
                <w:b/>
                <w:szCs w:val="18"/>
                <w:lang w:eastAsia="en-GB"/>
              </w:rPr>
            </w:pPr>
            <w:r w:rsidRPr="006C033C">
              <w:t>(</w:t>
            </w:r>
            <w:r>
              <w:t>S</w:t>
            </w:r>
            <w:r w:rsidRPr="006C033C">
              <w:t>ection 5.</w:t>
            </w:r>
            <w:r w:rsidR="00070F4F">
              <w:t>20</w:t>
            </w:r>
            <w:r w:rsidRPr="006C033C">
              <w:t>)</w:t>
            </w:r>
          </w:p>
        </w:tc>
        <w:tc>
          <w:tcPr>
            <w:tcW w:w="1559" w:type="dxa"/>
          </w:tcPr>
          <w:p w14:paraId="529E5A54" w14:textId="77777777" w:rsidR="00E52A96" w:rsidRPr="004124BB" w:rsidRDefault="00E52A96" w:rsidP="004124BB">
            <w:pPr>
              <w:spacing w:after="0"/>
              <w:jc w:val="both"/>
              <w:rPr>
                <w:color w:val="000000"/>
              </w:rPr>
            </w:pPr>
            <w:r w:rsidRPr="004124BB">
              <w:rPr>
                <w:color w:val="000000"/>
              </w:rPr>
              <w:t xml:space="preserve">[CPR.7.2.4-001] </w:t>
            </w:r>
          </w:p>
          <w:p w14:paraId="1FFC2042" w14:textId="346717C8" w:rsidR="00E52A96" w:rsidRPr="004124BB" w:rsidRDefault="00A54CE7" w:rsidP="004124BB">
            <w:pPr>
              <w:spacing w:after="0"/>
              <w:jc w:val="both"/>
              <w:rPr>
                <w:color w:val="000000"/>
              </w:rPr>
            </w:pPr>
            <w:r w:rsidRPr="004124BB">
              <w:rPr>
                <w:color w:val="000000"/>
              </w:rPr>
              <w:t>Fully automated</w:t>
            </w:r>
            <w:r>
              <w:rPr>
                <w:color w:val="000000"/>
              </w:rPr>
              <w:t xml:space="preserve"> driving</w:t>
            </w:r>
          </w:p>
        </w:tc>
        <w:tc>
          <w:tcPr>
            <w:tcW w:w="1134" w:type="dxa"/>
            <w:vAlign w:val="center"/>
          </w:tcPr>
          <w:p w14:paraId="266E525A" w14:textId="77777777" w:rsidR="00E52A96" w:rsidRPr="004124BB" w:rsidRDefault="00E52A96" w:rsidP="004124BB">
            <w:pPr>
              <w:spacing w:after="0"/>
              <w:jc w:val="both"/>
              <w:rPr>
                <w:color w:val="000000"/>
              </w:rPr>
            </w:pPr>
          </w:p>
        </w:tc>
        <w:tc>
          <w:tcPr>
            <w:tcW w:w="1134" w:type="dxa"/>
            <w:vAlign w:val="center"/>
          </w:tcPr>
          <w:p w14:paraId="715A2062" w14:textId="77777777" w:rsidR="00E52A96" w:rsidRPr="004124BB" w:rsidRDefault="00E52A96" w:rsidP="004124BB">
            <w:pPr>
              <w:spacing w:after="0"/>
              <w:jc w:val="both"/>
              <w:rPr>
                <w:color w:val="000000"/>
              </w:rPr>
            </w:pPr>
          </w:p>
        </w:tc>
        <w:tc>
          <w:tcPr>
            <w:tcW w:w="993" w:type="dxa"/>
            <w:vAlign w:val="center"/>
          </w:tcPr>
          <w:p w14:paraId="299939B4" w14:textId="3F86F029" w:rsidR="00E52A96" w:rsidRPr="004124BB" w:rsidRDefault="00D8553A" w:rsidP="004124BB">
            <w:pPr>
              <w:spacing w:after="0"/>
              <w:jc w:val="both"/>
              <w:rPr>
                <w:color w:val="000000"/>
              </w:rPr>
            </w:pPr>
            <w:r>
              <w:rPr>
                <w:color w:val="000000"/>
              </w:rPr>
              <w:t>[3</w:t>
            </w:r>
            <w:r w:rsidR="00E52A96" w:rsidRPr="004124BB">
              <w:rPr>
                <w:color w:val="000000"/>
              </w:rPr>
              <w:t>]</w:t>
            </w:r>
          </w:p>
        </w:tc>
        <w:tc>
          <w:tcPr>
            <w:tcW w:w="992" w:type="dxa"/>
            <w:vAlign w:val="center"/>
          </w:tcPr>
          <w:p w14:paraId="764769A8" w14:textId="77777777" w:rsidR="00E52A96" w:rsidRPr="004124BB" w:rsidRDefault="00E52A96" w:rsidP="004124BB">
            <w:pPr>
              <w:spacing w:after="0"/>
              <w:jc w:val="both"/>
              <w:rPr>
                <w:color w:val="000000"/>
              </w:rPr>
            </w:pPr>
            <w:r w:rsidRPr="004124BB">
              <w:rPr>
                <w:color w:val="000000"/>
              </w:rPr>
              <w:t>[99.999]</w:t>
            </w:r>
          </w:p>
        </w:tc>
        <w:tc>
          <w:tcPr>
            <w:tcW w:w="850" w:type="dxa"/>
            <w:shd w:val="clear" w:color="auto" w:fill="auto"/>
            <w:vAlign w:val="center"/>
          </w:tcPr>
          <w:p w14:paraId="2CAD45DF" w14:textId="77777777" w:rsidR="00E52A96" w:rsidRPr="004124BB" w:rsidRDefault="00E52A96" w:rsidP="004124BB">
            <w:pPr>
              <w:spacing w:after="0"/>
              <w:jc w:val="both"/>
              <w:rPr>
                <w:color w:val="000000"/>
              </w:rPr>
            </w:pPr>
            <w:r w:rsidRPr="004124BB">
              <w:rPr>
                <w:color w:val="000000"/>
              </w:rPr>
              <w:t>[30]</w:t>
            </w:r>
          </w:p>
        </w:tc>
        <w:tc>
          <w:tcPr>
            <w:tcW w:w="993" w:type="dxa"/>
            <w:vAlign w:val="center"/>
          </w:tcPr>
          <w:p w14:paraId="0E5E4EF6" w14:textId="77777777" w:rsidR="00E52A96" w:rsidRPr="004124BB" w:rsidRDefault="00E52A96" w:rsidP="004124BB">
            <w:pPr>
              <w:spacing w:after="0"/>
              <w:jc w:val="both"/>
              <w:rPr>
                <w:color w:val="000000"/>
              </w:rPr>
            </w:pPr>
            <w:r w:rsidRPr="004124BB">
              <w:rPr>
                <w:color w:val="000000"/>
              </w:rPr>
              <w:t>[500m]</w:t>
            </w:r>
          </w:p>
        </w:tc>
      </w:tr>
      <w:tr w:rsidR="00D5440C" w:rsidRPr="0060769A" w14:paraId="6E81A9F7" w14:textId="77777777" w:rsidTr="00175187">
        <w:tc>
          <w:tcPr>
            <w:tcW w:w="2405" w:type="dxa"/>
            <w:shd w:val="clear" w:color="auto" w:fill="auto"/>
            <w:vAlign w:val="center"/>
          </w:tcPr>
          <w:p w14:paraId="7F8D48A9" w14:textId="77777777" w:rsidR="00E52A96" w:rsidRDefault="00175187" w:rsidP="0055251E">
            <w:pPr>
              <w:rPr>
                <w:lang w:eastAsia="ja-JP"/>
              </w:rPr>
            </w:pPr>
            <w:r>
              <w:rPr>
                <w:lang w:eastAsia="ja-JP"/>
              </w:rPr>
              <w:t>B</w:t>
            </w:r>
            <w:r w:rsidR="00E67E70">
              <w:rPr>
                <w:lang w:eastAsia="ja-JP"/>
              </w:rPr>
              <w:t>etween RSU and UE supporting V2X</w:t>
            </w:r>
            <w:r>
              <w:rPr>
                <w:lang w:eastAsia="ja-JP"/>
              </w:rPr>
              <w:t xml:space="preserve"> application</w:t>
            </w:r>
          </w:p>
          <w:p w14:paraId="0655B5BB" w14:textId="66874ADC" w:rsidR="006C033C" w:rsidRPr="00747428" w:rsidRDefault="006C033C" w:rsidP="00070F4F">
            <w:pPr>
              <w:rPr>
                <w:lang w:eastAsia="ja-JP"/>
              </w:rPr>
            </w:pPr>
            <w:r w:rsidRPr="006C033C">
              <w:t>(</w:t>
            </w:r>
            <w:r>
              <w:t>S</w:t>
            </w:r>
            <w:r w:rsidRPr="006C033C">
              <w:t>ection 5.</w:t>
            </w:r>
            <w:r w:rsidR="00070F4F">
              <w:t>22</w:t>
            </w:r>
            <w:r w:rsidRPr="006C033C">
              <w:t>)</w:t>
            </w:r>
          </w:p>
        </w:tc>
        <w:tc>
          <w:tcPr>
            <w:tcW w:w="1559" w:type="dxa"/>
          </w:tcPr>
          <w:p w14:paraId="21297C6F" w14:textId="77777777" w:rsidR="00E52A96" w:rsidRPr="004124BB" w:rsidRDefault="00E52A96" w:rsidP="004124BB">
            <w:pPr>
              <w:spacing w:after="0"/>
              <w:jc w:val="both"/>
              <w:rPr>
                <w:color w:val="000000"/>
              </w:rPr>
            </w:pPr>
            <w:r w:rsidRPr="004124BB">
              <w:rPr>
                <w:color w:val="000000"/>
              </w:rPr>
              <w:t>[CPR.7.2.9-001]</w:t>
            </w:r>
            <w:r w:rsidR="00EC52F4" w:rsidRPr="004124BB">
              <w:rPr>
                <w:color w:val="000000"/>
              </w:rPr>
              <w:t xml:space="preserve"> [CPR.7.2.9-002]</w:t>
            </w:r>
          </w:p>
        </w:tc>
        <w:tc>
          <w:tcPr>
            <w:tcW w:w="1134" w:type="dxa"/>
            <w:vAlign w:val="center"/>
          </w:tcPr>
          <w:p w14:paraId="4F977C53" w14:textId="2AA5F89B" w:rsidR="00E52A96" w:rsidRPr="004124BB" w:rsidRDefault="00EC52F4" w:rsidP="004124BB">
            <w:pPr>
              <w:spacing w:after="0"/>
              <w:jc w:val="both"/>
              <w:rPr>
                <w:color w:val="000000"/>
              </w:rPr>
            </w:pPr>
            <w:r w:rsidRPr="004124BB">
              <w:rPr>
                <w:color w:val="000000"/>
              </w:rPr>
              <w:t>4</w:t>
            </w:r>
            <w:r w:rsidR="00D8553A">
              <w:rPr>
                <w:color w:val="000000"/>
              </w:rPr>
              <w:t>50</w:t>
            </w:r>
          </w:p>
        </w:tc>
        <w:tc>
          <w:tcPr>
            <w:tcW w:w="1134" w:type="dxa"/>
            <w:vAlign w:val="center"/>
          </w:tcPr>
          <w:p w14:paraId="0189595E" w14:textId="77777777" w:rsidR="00E52A96" w:rsidRPr="004124BB" w:rsidRDefault="00EC52F4" w:rsidP="004124BB">
            <w:pPr>
              <w:spacing w:after="0"/>
              <w:jc w:val="both"/>
              <w:rPr>
                <w:color w:val="000000"/>
              </w:rPr>
            </w:pPr>
            <w:r w:rsidRPr="004124BB">
              <w:rPr>
                <w:color w:val="000000"/>
              </w:rPr>
              <w:t>50</w:t>
            </w:r>
          </w:p>
        </w:tc>
        <w:tc>
          <w:tcPr>
            <w:tcW w:w="993" w:type="dxa"/>
            <w:vAlign w:val="center"/>
          </w:tcPr>
          <w:p w14:paraId="0D361D21" w14:textId="77777777" w:rsidR="00E52A96" w:rsidRPr="004124BB" w:rsidRDefault="00E52A96" w:rsidP="004124BB">
            <w:pPr>
              <w:spacing w:after="0"/>
              <w:jc w:val="both"/>
              <w:rPr>
                <w:color w:val="000000"/>
              </w:rPr>
            </w:pPr>
          </w:p>
        </w:tc>
        <w:tc>
          <w:tcPr>
            <w:tcW w:w="992" w:type="dxa"/>
            <w:vAlign w:val="center"/>
          </w:tcPr>
          <w:p w14:paraId="70083462" w14:textId="77777777" w:rsidR="00E52A96" w:rsidRPr="004124BB" w:rsidRDefault="00E52A96" w:rsidP="004124BB">
            <w:pPr>
              <w:spacing w:after="0"/>
              <w:jc w:val="both"/>
              <w:rPr>
                <w:color w:val="000000"/>
              </w:rPr>
            </w:pPr>
          </w:p>
        </w:tc>
        <w:tc>
          <w:tcPr>
            <w:tcW w:w="850" w:type="dxa"/>
            <w:shd w:val="clear" w:color="auto" w:fill="auto"/>
            <w:vAlign w:val="center"/>
          </w:tcPr>
          <w:p w14:paraId="05CE7E31" w14:textId="75BA5BE4" w:rsidR="00E52A96" w:rsidRPr="004124BB" w:rsidRDefault="00CA4181" w:rsidP="00CA4181">
            <w:pPr>
              <w:spacing w:after="0"/>
              <w:jc w:val="both"/>
              <w:rPr>
                <w:color w:val="000000"/>
              </w:rPr>
            </w:pPr>
            <w:r>
              <w:rPr>
                <w:color w:val="000000"/>
              </w:rPr>
              <w:t xml:space="preserve">DL: </w:t>
            </w:r>
            <w:r w:rsidR="00E52A96" w:rsidRPr="004124BB">
              <w:rPr>
                <w:color w:val="000000"/>
              </w:rPr>
              <w:t>[0.5]</w:t>
            </w:r>
            <w:r w:rsidR="00D8553A">
              <w:rPr>
                <w:color w:val="000000"/>
              </w:rPr>
              <w:t xml:space="preserve"> </w:t>
            </w:r>
            <w:r>
              <w:rPr>
                <w:color w:val="000000"/>
              </w:rPr>
              <w:t xml:space="preserve">UL: </w:t>
            </w:r>
            <w:r w:rsidR="00E52A96" w:rsidRPr="004124BB">
              <w:rPr>
                <w:color w:val="000000"/>
              </w:rPr>
              <w:t>[50</w:t>
            </w:r>
            <w:r>
              <w:rPr>
                <w:color w:val="000000"/>
              </w:rPr>
              <w:t>]</w:t>
            </w:r>
          </w:p>
        </w:tc>
        <w:tc>
          <w:tcPr>
            <w:tcW w:w="993" w:type="dxa"/>
            <w:vAlign w:val="center"/>
          </w:tcPr>
          <w:p w14:paraId="5DCBCCEE" w14:textId="77777777" w:rsidR="00E52A96" w:rsidRPr="004124BB" w:rsidRDefault="00E52A96" w:rsidP="004124BB">
            <w:pPr>
              <w:spacing w:after="0"/>
              <w:jc w:val="both"/>
              <w:rPr>
                <w:color w:val="000000"/>
              </w:rPr>
            </w:pPr>
          </w:p>
        </w:tc>
      </w:tr>
    </w:tbl>
    <w:p w14:paraId="0FE864F3" w14:textId="77777777" w:rsidR="0035702A" w:rsidRPr="00E46804" w:rsidRDefault="0035702A" w:rsidP="00E46804">
      <w:pPr>
        <w:pStyle w:val="3"/>
      </w:pPr>
      <w:r w:rsidRPr="00E46804">
        <w:t>7.2.</w:t>
      </w:r>
      <w:r w:rsidR="00FE37C3" w:rsidRPr="00E46804">
        <w:t>4</w:t>
      </w:r>
      <w:r w:rsidRPr="00E46804">
        <w:tab/>
        <w:t xml:space="preserve"> Requirements for </w:t>
      </w:r>
      <w:r w:rsidR="00BF1348" w:rsidRPr="00E46804">
        <w:t>Extended Sensors</w:t>
      </w:r>
    </w:p>
    <w:p w14:paraId="70C5145A" w14:textId="77777777" w:rsidR="0035702A" w:rsidRPr="00FF3908" w:rsidRDefault="0035702A" w:rsidP="0035702A">
      <w:pPr>
        <w:pStyle w:val="TH"/>
      </w:pPr>
      <w:r w:rsidRPr="00FF3908">
        <w:t>Table 7.</w:t>
      </w:r>
      <w:r>
        <w:t>2.</w:t>
      </w:r>
      <w:r w:rsidR="00FE37C3">
        <w:t>4</w:t>
      </w:r>
      <w:r>
        <w:t>-1</w:t>
      </w:r>
      <w:r w:rsidRPr="00FF3908">
        <w:t xml:space="preserve"> Performance </w:t>
      </w:r>
      <w:r>
        <w:t>R</w:t>
      </w:r>
      <w:r w:rsidRPr="00FF3908">
        <w:t xml:space="preserve">equirements </w:t>
      </w:r>
      <w:r>
        <w:t xml:space="preserve">for </w:t>
      </w:r>
      <w:r w:rsidR="00BF1348">
        <w:t>Extended Sensors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559"/>
        <w:gridCol w:w="1134"/>
        <w:gridCol w:w="1134"/>
        <w:gridCol w:w="993"/>
        <w:gridCol w:w="992"/>
        <w:gridCol w:w="1701"/>
      </w:tblGrid>
      <w:tr w:rsidR="0035702A" w:rsidRPr="007D24B9" w14:paraId="4A9AFCC2" w14:textId="77777777" w:rsidTr="00EA17F8">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B60D" w14:textId="77777777" w:rsidR="0035702A" w:rsidRDefault="00A674C8" w:rsidP="00582D28">
            <w:pPr>
              <w:pStyle w:val="TAH"/>
            </w:pPr>
            <w:r>
              <w:t xml:space="preserve">Communication </w:t>
            </w:r>
            <w:r w:rsidR="0035702A">
              <w:t>Scenario</w:t>
            </w:r>
          </w:p>
          <w:p w14:paraId="53AABE80" w14:textId="54571498" w:rsidR="006D5A66" w:rsidRPr="007D24B9" w:rsidRDefault="006D5A66" w:rsidP="00582D28">
            <w:pPr>
              <w:pStyle w:val="TAH"/>
            </w:pPr>
            <w:r>
              <w:t>(Related use case section Number)</w:t>
            </w:r>
          </w:p>
        </w:tc>
        <w:tc>
          <w:tcPr>
            <w:tcW w:w="1134" w:type="dxa"/>
            <w:tcBorders>
              <w:top w:val="single" w:sz="4" w:space="0" w:color="auto"/>
              <w:left w:val="single" w:sz="4" w:space="0" w:color="auto"/>
              <w:bottom w:val="single" w:sz="4" w:space="0" w:color="auto"/>
              <w:right w:val="single" w:sz="4" w:space="0" w:color="auto"/>
            </w:tcBorders>
            <w:vAlign w:val="center"/>
          </w:tcPr>
          <w:p w14:paraId="585B0D70" w14:textId="77777777" w:rsidR="0035702A" w:rsidRPr="007D24B9" w:rsidRDefault="0035702A" w:rsidP="00582D28">
            <w:pPr>
              <w:pStyle w:val="TAH"/>
            </w:pPr>
            <w:r w:rsidRPr="007D24B9">
              <w:t>Payload (Bytes)</w:t>
            </w:r>
          </w:p>
        </w:tc>
        <w:tc>
          <w:tcPr>
            <w:tcW w:w="1134" w:type="dxa"/>
            <w:tcBorders>
              <w:top w:val="single" w:sz="4" w:space="0" w:color="auto"/>
              <w:left w:val="single" w:sz="4" w:space="0" w:color="auto"/>
              <w:bottom w:val="single" w:sz="4" w:space="0" w:color="auto"/>
              <w:right w:val="single" w:sz="4" w:space="0" w:color="auto"/>
            </w:tcBorders>
            <w:vAlign w:val="center"/>
          </w:tcPr>
          <w:p w14:paraId="2461CC09" w14:textId="77777777" w:rsidR="001179FE" w:rsidRDefault="001179FE" w:rsidP="00582D28">
            <w:pPr>
              <w:pStyle w:val="TAH"/>
            </w:pPr>
            <w:r>
              <w:t>Max</w:t>
            </w:r>
          </w:p>
          <w:p w14:paraId="381F72D4" w14:textId="77777777" w:rsidR="0035702A" w:rsidRPr="0060769A" w:rsidRDefault="0035702A" w:rsidP="00582D28">
            <w:pPr>
              <w:pStyle w:val="TAH"/>
            </w:pPr>
            <w:r w:rsidRPr="0060769A">
              <w:t>Latency</w:t>
            </w:r>
          </w:p>
          <w:p w14:paraId="2985137F" w14:textId="77777777" w:rsidR="0035702A" w:rsidRPr="0060769A" w:rsidRDefault="0035702A" w:rsidP="00582D28">
            <w:pPr>
              <w:pStyle w:val="TAH"/>
            </w:pPr>
            <w:r w:rsidRPr="0060769A">
              <w:t>(ms)</w:t>
            </w:r>
          </w:p>
        </w:tc>
        <w:tc>
          <w:tcPr>
            <w:tcW w:w="993" w:type="dxa"/>
            <w:tcBorders>
              <w:top w:val="single" w:sz="4" w:space="0" w:color="auto"/>
              <w:left w:val="single" w:sz="4" w:space="0" w:color="auto"/>
              <w:bottom w:val="single" w:sz="4" w:space="0" w:color="auto"/>
              <w:right w:val="single" w:sz="4" w:space="0" w:color="auto"/>
            </w:tcBorders>
            <w:vAlign w:val="center"/>
          </w:tcPr>
          <w:p w14:paraId="7149B8DD" w14:textId="0447760A" w:rsidR="0035702A" w:rsidRPr="007D24B9" w:rsidRDefault="0035702A" w:rsidP="00582D28">
            <w:pPr>
              <w:pStyle w:val="TAH"/>
            </w:pPr>
            <w:r w:rsidRPr="007D24B9">
              <w:t>Reliabi</w:t>
            </w:r>
            <w:r w:rsidR="00582D28">
              <w:t>-</w:t>
            </w:r>
            <w:r w:rsidRPr="007D24B9">
              <w:t>lity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45EC4C" w14:textId="77777777" w:rsidR="0035702A" w:rsidRPr="007D24B9" w:rsidRDefault="0035702A" w:rsidP="00582D28">
            <w:pPr>
              <w:pStyle w:val="TAH"/>
            </w:pPr>
            <w:r w:rsidRPr="007D24B9">
              <w:t>Data Rate (Mbps)</w:t>
            </w:r>
          </w:p>
        </w:tc>
        <w:tc>
          <w:tcPr>
            <w:tcW w:w="1701" w:type="dxa"/>
            <w:tcBorders>
              <w:top w:val="single" w:sz="4" w:space="0" w:color="auto"/>
              <w:left w:val="single" w:sz="4" w:space="0" w:color="auto"/>
              <w:bottom w:val="single" w:sz="4" w:space="0" w:color="auto"/>
              <w:right w:val="single" w:sz="4" w:space="0" w:color="auto"/>
            </w:tcBorders>
            <w:vAlign w:val="center"/>
          </w:tcPr>
          <w:p w14:paraId="7986FCBE" w14:textId="77777777" w:rsidR="0035702A" w:rsidRPr="007D24B9" w:rsidRDefault="0035702A" w:rsidP="00582D28">
            <w:pPr>
              <w:pStyle w:val="TAH"/>
            </w:pPr>
            <w:r w:rsidRPr="007D24B9">
              <w:t>Communication Range (meters)</w:t>
            </w:r>
          </w:p>
        </w:tc>
      </w:tr>
      <w:tr w:rsidR="0016317D" w:rsidRPr="0060769A" w14:paraId="50375D35" w14:textId="77777777" w:rsidTr="00EA17F8">
        <w:tc>
          <w:tcPr>
            <w:tcW w:w="2405" w:type="dxa"/>
            <w:shd w:val="clear" w:color="auto" w:fill="auto"/>
            <w:vAlign w:val="center"/>
          </w:tcPr>
          <w:p w14:paraId="7007B0CE" w14:textId="77777777" w:rsidR="0035702A" w:rsidRDefault="0035702A" w:rsidP="00A674C8">
            <w:r w:rsidRPr="00A674C8">
              <w:t>Between UEs supporting V2X application</w:t>
            </w:r>
          </w:p>
          <w:p w14:paraId="35D778C2" w14:textId="4523AB8E" w:rsidR="00070F4F" w:rsidRPr="0060769A" w:rsidRDefault="00070F4F" w:rsidP="00070F4F">
            <w:r w:rsidRPr="006C033C">
              <w:t>(</w:t>
            </w:r>
            <w:r>
              <w:t>S</w:t>
            </w:r>
            <w:r w:rsidRPr="006C033C">
              <w:t>ection 5.</w:t>
            </w:r>
            <w:r>
              <w:t>3</w:t>
            </w:r>
            <w:r w:rsidRPr="006C033C">
              <w:t>)</w:t>
            </w:r>
          </w:p>
        </w:tc>
        <w:tc>
          <w:tcPr>
            <w:tcW w:w="1559" w:type="dxa"/>
          </w:tcPr>
          <w:p w14:paraId="26408A03" w14:textId="77777777" w:rsidR="0035702A" w:rsidRPr="00673E2B" w:rsidRDefault="0035702A" w:rsidP="00673E2B">
            <w:pPr>
              <w:spacing w:after="0"/>
              <w:jc w:val="both"/>
              <w:rPr>
                <w:color w:val="000000"/>
              </w:rPr>
            </w:pPr>
            <w:r w:rsidRPr="00673E2B">
              <w:rPr>
                <w:color w:val="000000"/>
              </w:rPr>
              <w:t>[CPR.7.2.</w:t>
            </w:r>
            <w:r w:rsidR="0048097C" w:rsidRPr="00673E2B">
              <w:rPr>
                <w:color w:val="000000"/>
              </w:rPr>
              <w:t>6</w:t>
            </w:r>
            <w:r w:rsidRPr="00673E2B">
              <w:rPr>
                <w:color w:val="000000"/>
              </w:rPr>
              <w:t xml:space="preserve">-001] </w:t>
            </w:r>
          </w:p>
          <w:p w14:paraId="14FB5F46" w14:textId="7C5C2C75" w:rsidR="0035702A" w:rsidRPr="0060769A" w:rsidRDefault="00A54CE7" w:rsidP="00673E2B">
            <w:pPr>
              <w:spacing w:after="0"/>
              <w:jc w:val="both"/>
              <w:rPr>
                <w:color w:val="000000"/>
              </w:rPr>
            </w:pPr>
            <w:r w:rsidRPr="004124BB">
              <w:rPr>
                <w:color w:val="000000"/>
              </w:rPr>
              <w:t>Fully automated</w:t>
            </w:r>
            <w:r>
              <w:rPr>
                <w:color w:val="000000"/>
              </w:rPr>
              <w:t xml:space="preserve"> driving</w:t>
            </w:r>
          </w:p>
        </w:tc>
        <w:tc>
          <w:tcPr>
            <w:tcW w:w="1134" w:type="dxa"/>
            <w:vAlign w:val="center"/>
          </w:tcPr>
          <w:p w14:paraId="0A82AD2A" w14:textId="77777777" w:rsidR="0035702A" w:rsidRPr="0060769A" w:rsidRDefault="0035702A" w:rsidP="00441FCA">
            <w:pPr>
              <w:spacing w:after="0"/>
              <w:jc w:val="both"/>
              <w:rPr>
                <w:color w:val="000000"/>
              </w:rPr>
            </w:pPr>
          </w:p>
        </w:tc>
        <w:tc>
          <w:tcPr>
            <w:tcW w:w="1134" w:type="dxa"/>
            <w:vAlign w:val="center"/>
          </w:tcPr>
          <w:p w14:paraId="5239E897" w14:textId="13E3AE6A" w:rsidR="0035702A" w:rsidRPr="00441FCA" w:rsidRDefault="00413677" w:rsidP="00441FCA">
            <w:pPr>
              <w:spacing w:after="0"/>
              <w:jc w:val="both"/>
              <w:rPr>
                <w:color w:val="000000"/>
              </w:rPr>
            </w:pPr>
            <w:r>
              <w:rPr>
                <w:color w:val="000000"/>
              </w:rPr>
              <w:t>10</w:t>
            </w:r>
          </w:p>
        </w:tc>
        <w:tc>
          <w:tcPr>
            <w:tcW w:w="993" w:type="dxa"/>
            <w:vAlign w:val="center"/>
          </w:tcPr>
          <w:p w14:paraId="129CDBE0" w14:textId="77777777" w:rsidR="0035702A" w:rsidRPr="0035702A" w:rsidRDefault="0035702A" w:rsidP="00441FCA">
            <w:pPr>
              <w:spacing w:after="0"/>
              <w:jc w:val="both"/>
              <w:rPr>
                <w:color w:val="000000"/>
              </w:rPr>
            </w:pPr>
            <w:r w:rsidRPr="0035702A">
              <w:rPr>
                <w:color w:val="000000"/>
              </w:rPr>
              <w:t>95</w:t>
            </w:r>
          </w:p>
        </w:tc>
        <w:tc>
          <w:tcPr>
            <w:tcW w:w="992" w:type="dxa"/>
            <w:shd w:val="clear" w:color="auto" w:fill="auto"/>
            <w:vAlign w:val="center"/>
          </w:tcPr>
          <w:p w14:paraId="26ABCCE2" w14:textId="6C98795E" w:rsidR="0035702A" w:rsidRPr="0035702A" w:rsidRDefault="005D48FE" w:rsidP="00441FCA">
            <w:pPr>
              <w:spacing w:after="0"/>
              <w:jc w:val="both"/>
              <w:rPr>
                <w:color w:val="000000"/>
              </w:rPr>
            </w:pPr>
            <w:r w:rsidRPr="00441FCA">
              <w:rPr>
                <w:color w:val="000000"/>
              </w:rPr>
              <w:t xml:space="preserve">Peak </w:t>
            </w:r>
            <w:r w:rsidR="0035702A" w:rsidRPr="00441FCA">
              <w:rPr>
                <w:color w:val="000000"/>
              </w:rPr>
              <w:t>data</w:t>
            </w:r>
            <w:r w:rsidRPr="00441FCA">
              <w:rPr>
                <w:color w:val="000000"/>
              </w:rPr>
              <w:t xml:space="preserve"> rate</w:t>
            </w:r>
            <w:r w:rsidR="0035702A" w:rsidRPr="00441FCA">
              <w:rPr>
                <w:color w:val="000000"/>
              </w:rPr>
              <w:t xml:space="preserve"> [</w:t>
            </w:r>
            <w:r w:rsidRPr="00441FCA">
              <w:rPr>
                <w:color w:val="000000"/>
              </w:rPr>
              <w:t>25</w:t>
            </w:r>
            <w:r w:rsidR="0035702A" w:rsidRPr="00441FCA">
              <w:rPr>
                <w:color w:val="000000"/>
              </w:rPr>
              <w:t>]</w:t>
            </w:r>
          </w:p>
        </w:tc>
        <w:tc>
          <w:tcPr>
            <w:tcW w:w="1701" w:type="dxa"/>
            <w:vAlign w:val="center"/>
          </w:tcPr>
          <w:p w14:paraId="27DFCFE5" w14:textId="77777777" w:rsidR="0035702A" w:rsidRPr="0060769A" w:rsidRDefault="0035702A" w:rsidP="00441FCA">
            <w:pPr>
              <w:spacing w:after="0"/>
              <w:jc w:val="both"/>
              <w:rPr>
                <w:color w:val="000000"/>
              </w:rPr>
            </w:pPr>
          </w:p>
        </w:tc>
      </w:tr>
      <w:tr w:rsidR="0016317D" w:rsidRPr="0060769A" w14:paraId="7D0E9587" w14:textId="77777777" w:rsidTr="00EA17F8">
        <w:tc>
          <w:tcPr>
            <w:tcW w:w="2405" w:type="dxa"/>
            <w:vMerge w:val="restart"/>
            <w:shd w:val="clear" w:color="auto" w:fill="auto"/>
            <w:vAlign w:val="center"/>
          </w:tcPr>
          <w:p w14:paraId="6C226235" w14:textId="77777777" w:rsidR="00105794" w:rsidRDefault="00A674C8" w:rsidP="00A674C8">
            <w:r w:rsidRPr="00A674C8">
              <w:t>Between UEs supporting V2X application</w:t>
            </w:r>
          </w:p>
          <w:p w14:paraId="76FF8BFF" w14:textId="3B729E38" w:rsidR="00070F4F" w:rsidRPr="00747428" w:rsidRDefault="00070F4F" w:rsidP="00070F4F">
            <w:r w:rsidRPr="006C033C">
              <w:t>(</w:t>
            </w:r>
            <w:r>
              <w:t>S</w:t>
            </w:r>
            <w:r w:rsidRPr="006C033C">
              <w:t>ection 5.</w:t>
            </w:r>
            <w:r>
              <w:t>6</w:t>
            </w:r>
            <w:r w:rsidRPr="006C033C">
              <w:t>)</w:t>
            </w:r>
          </w:p>
        </w:tc>
        <w:tc>
          <w:tcPr>
            <w:tcW w:w="1559" w:type="dxa"/>
          </w:tcPr>
          <w:p w14:paraId="44AABC5C" w14:textId="77777777" w:rsidR="00105794" w:rsidRPr="00747428" w:rsidRDefault="00105794" w:rsidP="00673E2B">
            <w:pPr>
              <w:spacing w:after="0"/>
              <w:jc w:val="both"/>
              <w:rPr>
                <w:color w:val="000000"/>
              </w:rPr>
            </w:pPr>
            <w:r w:rsidRPr="00747428">
              <w:rPr>
                <w:color w:val="000000"/>
              </w:rPr>
              <w:t>[CPR.7.2.</w:t>
            </w:r>
            <w:r>
              <w:rPr>
                <w:color w:val="000000"/>
              </w:rPr>
              <w:t>7</w:t>
            </w:r>
            <w:r w:rsidRPr="00747428">
              <w:rPr>
                <w:color w:val="000000"/>
              </w:rPr>
              <w:t>-001]</w:t>
            </w:r>
          </w:p>
          <w:p w14:paraId="6508DFAD" w14:textId="6B78AA10" w:rsidR="00105794" w:rsidRPr="00673E2B" w:rsidRDefault="00E00B02" w:rsidP="00673E2B">
            <w:pPr>
              <w:spacing w:after="0"/>
              <w:jc w:val="both"/>
              <w:rPr>
                <w:color w:val="000000"/>
              </w:rPr>
            </w:pPr>
            <w:r>
              <w:rPr>
                <w:color w:val="000000"/>
              </w:rPr>
              <w:t>D</w:t>
            </w:r>
            <w:r w:rsidR="00105794" w:rsidRPr="00747428">
              <w:rPr>
                <w:color w:val="000000"/>
              </w:rPr>
              <w:t>river control</w:t>
            </w:r>
          </w:p>
        </w:tc>
        <w:tc>
          <w:tcPr>
            <w:tcW w:w="1134" w:type="dxa"/>
            <w:vAlign w:val="center"/>
          </w:tcPr>
          <w:p w14:paraId="2079C9EA" w14:textId="05C2BA6D" w:rsidR="00105794" w:rsidRPr="00747428" w:rsidRDefault="00673E2B" w:rsidP="00441FCA">
            <w:pPr>
              <w:spacing w:after="0"/>
              <w:jc w:val="both"/>
              <w:rPr>
                <w:color w:val="000000"/>
              </w:rPr>
            </w:pPr>
            <w:r w:rsidRPr="00441FCA">
              <w:rPr>
                <w:color w:val="000000"/>
              </w:rPr>
              <w:t>[1600</w:t>
            </w:r>
            <w:r w:rsidR="00105794" w:rsidRPr="00441FCA">
              <w:rPr>
                <w:color w:val="000000"/>
              </w:rPr>
              <w:t>]</w:t>
            </w:r>
          </w:p>
        </w:tc>
        <w:tc>
          <w:tcPr>
            <w:tcW w:w="1134" w:type="dxa"/>
            <w:vAlign w:val="center"/>
          </w:tcPr>
          <w:p w14:paraId="7B43D638" w14:textId="4469994D" w:rsidR="00105794" w:rsidRPr="00441FCA" w:rsidRDefault="00673E2B" w:rsidP="00441FCA">
            <w:pPr>
              <w:spacing w:after="0"/>
              <w:jc w:val="both"/>
              <w:rPr>
                <w:color w:val="000000"/>
              </w:rPr>
            </w:pPr>
            <w:r w:rsidRPr="00441FCA">
              <w:rPr>
                <w:color w:val="000000"/>
              </w:rPr>
              <w:t>100</w:t>
            </w:r>
          </w:p>
        </w:tc>
        <w:tc>
          <w:tcPr>
            <w:tcW w:w="993" w:type="dxa"/>
            <w:vAlign w:val="center"/>
          </w:tcPr>
          <w:p w14:paraId="747E15BB" w14:textId="77777777" w:rsidR="00105794" w:rsidRPr="00984866" w:rsidRDefault="00105794" w:rsidP="00441FCA">
            <w:pPr>
              <w:spacing w:after="0"/>
              <w:jc w:val="both"/>
              <w:rPr>
                <w:color w:val="000000"/>
              </w:rPr>
            </w:pPr>
            <w:r w:rsidRPr="00984866">
              <w:rPr>
                <w:color w:val="000000"/>
              </w:rPr>
              <w:t>99</w:t>
            </w:r>
          </w:p>
        </w:tc>
        <w:tc>
          <w:tcPr>
            <w:tcW w:w="992" w:type="dxa"/>
            <w:shd w:val="clear" w:color="auto" w:fill="auto"/>
            <w:vAlign w:val="center"/>
          </w:tcPr>
          <w:p w14:paraId="24149CA6" w14:textId="77777777" w:rsidR="00105794" w:rsidRPr="00441FCA" w:rsidRDefault="00105794" w:rsidP="00441FCA">
            <w:pPr>
              <w:spacing w:after="0"/>
              <w:jc w:val="both"/>
              <w:rPr>
                <w:color w:val="000000"/>
              </w:rPr>
            </w:pPr>
          </w:p>
        </w:tc>
        <w:tc>
          <w:tcPr>
            <w:tcW w:w="1701" w:type="dxa"/>
            <w:vAlign w:val="center"/>
          </w:tcPr>
          <w:p w14:paraId="45CA4D91" w14:textId="1B99B2D2" w:rsidR="00105794" w:rsidRPr="008057A3" w:rsidRDefault="00673E2B" w:rsidP="00441FCA">
            <w:pPr>
              <w:spacing w:after="0"/>
              <w:jc w:val="both"/>
              <w:rPr>
                <w:color w:val="000000"/>
              </w:rPr>
            </w:pPr>
            <w:r>
              <w:rPr>
                <w:color w:val="000000"/>
              </w:rPr>
              <w:t>1000</w:t>
            </w:r>
          </w:p>
        </w:tc>
      </w:tr>
      <w:tr w:rsidR="0016317D" w:rsidRPr="0060769A" w14:paraId="0038B1BD" w14:textId="77777777" w:rsidTr="00EA17F8">
        <w:tc>
          <w:tcPr>
            <w:tcW w:w="2405" w:type="dxa"/>
            <w:vMerge/>
            <w:shd w:val="clear" w:color="auto" w:fill="auto"/>
            <w:vAlign w:val="center"/>
          </w:tcPr>
          <w:p w14:paraId="338B64CA" w14:textId="77777777" w:rsidR="00105794" w:rsidRPr="008057A3" w:rsidRDefault="00105794" w:rsidP="00673E2B"/>
        </w:tc>
        <w:tc>
          <w:tcPr>
            <w:tcW w:w="1559" w:type="dxa"/>
            <w:vMerge w:val="restart"/>
          </w:tcPr>
          <w:p w14:paraId="05A65FE5" w14:textId="77777777" w:rsidR="00105794" w:rsidRPr="0037037C" w:rsidRDefault="00105794" w:rsidP="00673E2B">
            <w:pPr>
              <w:spacing w:after="0"/>
              <w:jc w:val="both"/>
              <w:rPr>
                <w:color w:val="000000"/>
              </w:rPr>
            </w:pPr>
            <w:r w:rsidRPr="0037037C">
              <w:rPr>
                <w:color w:val="000000"/>
              </w:rPr>
              <w:t>[CPR.7.2.</w:t>
            </w:r>
            <w:r>
              <w:rPr>
                <w:color w:val="000000"/>
              </w:rPr>
              <w:t>7</w:t>
            </w:r>
            <w:r w:rsidRPr="0037037C">
              <w:rPr>
                <w:color w:val="000000"/>
              </w:rPr>
              <w:t>-002]</w:t>
            </w:r>
          </w:p>
          <w:p w14:paraId="5AB984BE" w14:textId="77777777" w:rsidR="00105794" w:rsidRPr="00673E2B" w:rsidRDefault="00105794" w:rsidP="00673E2B">
            <w:pPr>
              <w:spacing w:after="0"/>
              <w:jc w:val="both"/>
              <w:rPr>
                <w:color w:val="000000"/>
              </w:rPr>
            </w:pPr>
            <w:r w:rsidRPr="00673E2B">
              <w:rPr>
                <w:color w:val="000000"/>
              </w:rPr>
              <w:t>[CPR.7.2.7-003]</w:t>
            </w:r>
          </w:p>
          <w:p w14:paraId="1A2661D7" w14:textId="77777777" w:rsidR="00105794" w:rsidRPr="00673E2B" w:rsidRDefault="00105794" w:rsidP="00673E2B">
            <w:pPr>
              <w:spacing w:after="0"/>
              <w:jc w:val="both"/>
              <w:rPr>
                <w:color w:val="000000"/>
              </w:rPr>
            </w:pPr>
            <w:r w:rsidRPr="00673E2B">
              <w:rPr>
                <w:color w:val="000000"/>
              </w:rPr>
              <w:t>[CPR.7.2.7-004]</w:t>
            </w:r>
          </w:p>
          <w:p w14:paraId="4D842F66" w14:textId="77777777" w:rsidR="00105794" w:rsidRDefault="00105794" w:rsidP="00673E2B">
            <w:pPr>
              <w:spacing w:after="0"/>
              <w:jc w:val="both"/>
              <w:rPr>
                <w:color w:val="000000"/>
              </w:rPr>
            </w:pPr>
            <w:r w:rsidRPr="00673E2B">
              <w:rPr>
                <w:color w:val="000000"/>
              </w:rPr>
              <w:lastRenderedPageBreak/>
              <w:t>[CPR.7.2.2-021]</w:t>
            </w:r>
          </w:p>
          <w:p w14:paraId="631B4208" w14:textId="6637EEEC" w:rsidR="00105794" w:rsidRPr="00984866" w:rsidRDefault="00A54CE7" w:rsidP="00673E2B">
            <w:pPr>
              <w:spacing w:after="0"/>
              <w:jc w:val="both"/>
              <w:rPr>
                <w:color w:val="000000"/>
              </w:rPr>
            </w:pPr>
            <w:r w:rsidRPr="004124BB">
              <w:rPr>
                <w:color w:val="000000"/>
              </w:rPr>
              <w:t>Fully automated</w:t>
            </w:r>
            <w:r>
              <w:rPr>
                <w:color w:val="000000"/>
              </w:rPr>
              <w:t xml:space="preserve"> driving</w:t>
            </w:r>
          </w:p>
        </w:tc>
        <w:tc>
          <w:tcPr>
            <w:tcW w:w="1134" w:type="dxa"/>
            <w:vAlign w:val="center"/>
          </w:tcPr>
          <w:p w14:paraId="3465F0F7" w14:textId="77777777" w:rsidR="00105794" w:rsidRPr="0037037C" w:rsidRDefault="00105794" w:rsidP="00441FCA">
            <w:pPr>
              <w:spacing w:after="0"/>
              <w:jc w:val="both"/>
              <w:rPr>
                <w:color w:val="000000"/>
              </w:rPr>
            </w:pPr>
          </w:p>
        </w:tc>
        <w:tc>
          <w:tcPr>
            <w:tcW w:w="1134" w:type="dxa"/>
            <w:vAlign w:val="center"/>
          </w:tcPr>
          <w:p w14:paraId="45D9F1EC" w14:textId="2F136CDC" w:rsidR="00105794" w:rsidRPr="00441FCA" w:rsidRDefault="00673E2B" w:rsidP="00441FCA">
            <w:pPr>
              <w:spacing w:after="0"/>
              <w:jc w:val="both"/>
              <w:rPr>
                <w:color w:val="000000"/>
              </w:rPr>
            </w:pPr>
            <w:r w:rsidRPr="00441FCA">
              <w:rPr>
                <w:color w:val="000000"/>
              </w:rPr>
              <w:t>3</w:t>
            </w:r>
          </w:p>
        </w:tc>
        <w:tc>
          <w:tcPr>
            <w:tcW w:w="993" w:type="dxa"/>
            <w:vAlign w:val="center"/>
          </w:tcPr>
          <w:p w14:paraId="5522BB6E" w14:textId="77777777" w:rsidR="00105794" w:rsidRPr="00984866" w:rsidRDefault="00105794" w:rsidP="00441FCA">
            <w:pPr>
              <w:spacing w:after="0"/>
              <w:jc w:val="both"/>
              <w:rPr>
                <w:color w:val="000000"/>
              </w:rPr>
            </w:pPr>
            <w:r w:rsidRPr="00984866">
              <w:rPr>
                <w:color w:val="000000"/>
              </w:rPr>
              <w:t>99.999</w:t>
            </w:r>
          </w:p>
        </w:tc>
        <w:tc>
          <w:tcPr>
            <w:tcW w:w="992" w:type="dxa"/>
            <w:shd w:val="clear" w:color="auto" w:fill="auto"/>
            <w:vAlign w:val="center"/>
          </w:tcPr>
          <w:p w14:paraId="307D5CDA" w14:textId="77777777" w:rsidR="00105794" w:rsidRPr="00441FCA" w:rsidRDefault="00105794" w:rsidP="00441FCA">
            <w:pPr>
              <w:spacing w:after="0"/>
              <w:jc w:val="both"/>
              <w:rPr>
                <w:color w:val="000000"/>
              </w:rPr>
            </w:pPr>
          </w:p>
        </w:tc>
        <w:tc>
          <w:tcPr>
            <w:tcW w:w="1701" w:type="dxa"/>
            <w:vAlign w:val="center"/>
          </w:tcPr>
          <w:p w14:paraId="545FF4A1" w14:textId="6FAE53A4" w:rsidR="00105794" w:rsidRPr="008057A3" w:rsidRDefault="00673E2B" w:rsidP="00441FCA">
            <w:pPr>
              <w:spacing w:after="0"/>
              <w:jc w:val="both"/>
              <w:rPr>
                <w:color w:val="000000"/>
              </w:rPr>
            </w:pPr>
            <w:r>
              <w:rPr>
                <w:color w:val="000000"/>
              </w:rPr>
              <w:t>200</w:t>
            </w:r>
          </w:p>
        </w:tc>
      </w:tr>
      <w:tr w:rsidR="0016317D" w:rsidRPr="0060769A" w14:paraId="70B167E9" w14:textId="77777777" w:rsidTr="00EA17F8">
        <w:tc>
          <w:tcPr>
            <w:tcW w:w="2405" w:type="dxa"/>
            <w:vMerge/>
            <w:shd w:val="clear" w:color="auto" w:fill="auto"/>
            <w:vAlign w:val="center"/>
          </w:tcPr>
          <w:p w14:paraId="1A074CB2" w14:textId="77777777" w:rsidR="00105794" w:rsidRPr="008057A3" w:rsidRDefault="00105794" w:rsidP="00673E2B"/>
        </w:tc>
        <w:tc>
          <w:tcPr>
            <w:tcW w:w="1559" w:type="dxa"/>
            <w:vMerge/>
          </w:tcPr>
          <w:p w14:paraId="25160283" w14:textId="77777777" w:rsidR="00105794" w:rsidRPr="00984866" w:rsidRDefault="00105794" w:rsidP="00673E2B">
            <w:pPr>
              <w:spacing w:after="0"/>
              <w:jc w:val="both"/>
              <w:rPr>
                <w:color w:val="000000"/>
              </w:rPr>
            </w:pPr>
          </w:p>
        </w:tc>
        <w:tc>
          <w:tcPr>
            <w:tcW w:w="1134" w:type="dxa"/>
            <w:vAlign w:val="center"/>
          </w:tcPr>
          <w:p w14:paraId="586B2620" w14:textId="49B2A7A8" w:rsidR="00105794" w:rsidRPr="00984866" w:rsidRDefault="00105794" w:rsidP="00441FCA">
            <w:pPr>
              <w:spacing w:after="0"/>
              <w:jc w:val="both"/>
              <w:rPr>
                <w:color w:val="000000"/>
              </w:rPr>
            </w:pPr>
          </w:p>
        </w:tc>
        <w:tc>
          <w:tcPr>
            <w:tcW w:w="1134" w:type="dxa"/>
            <w:vAlign w:val="center"/>
          </w:tcPr>
          <w:p w14:paraId="21A27112" w14:textId="351E110E" w:rsidR="00105794" w:rsidRPr="00441FCA" w:rsidRDefault="00673E2B" w:rsidP="00441FCA">
            <w:pPr>
              <w:spacing w:after="0"/>
              <w:jc w:val="both"/>
              <w:rPr>
                <w:color w:val="000000"/>
              </w:rPr>
            </w:pPr>
            <w:r w:rsidRPr="00441FCA">
              <w:rPr>
                <w:color w:val="000000"/>
              </w:rPr>
              <w:t>10</w:t>
            </w:r>
          </w:p>
        </w:tc>
        <w:tc>
          <w:tcPr>
            <w:tcW w:w="993" w:type="dxa"/>
            <w:vAlign w:val="center"/>
          </w:tcPr>
          <w:p w14:paraId="6FD8720A" w14:textId="77777777" w:rsidR="00105794" w:rsidRPr="00984866" w:rsidRDefault="00105794" w:rsidP="00441FCA">
            <w:pPr>
              <w:spacing w:after="0"/>
              <w:jc w:val="both"/>
              <w:rPr>
                <w:color w:val="000000"/>
              </w:rPr>
            </w:pPr>
            <w:r w:rsidRPr="00984866">
              <w:rPr>
                <w:color w:val="000000"/>
              </w:rPr>
              <w:t>99.99</w:t>
            </w:r>
          </w:p>
        </w:tc>
        <w:tc>
          <w:tcPr>
            <w:tcW w:w="992" w:type="dxa"/>
            <w:shd w:val="clear" w:color="auto" w:fill="auto"/>
            <w:vAlign w:val="center"/>
          </w:tcPr>
          <w:p w14:paraId="5D9BD3CE" w14:textId="77777777" w:rsidR="00105794" w:rsidRPr="00441FCA" w:rsidRDefault="00105794" w:rsidP="00441FCA">
            <w:pPr>
              <w:spacing w:after="0"/>
              <w:jc w:val="both"/>
              <w:rPr>
                <w:color w:val="000000"/>
              </w:rPr>
            </w:pPr>
          </w:p>
        </w:tc>
        <w:tc>
          <w:tcPr>
            <w:tcW w:w="1701" w:type="dxa"/>
            <w:vAlign w:val="center"/>
          </w:tcPr>
          <w:p w14:paraId="3E196E83" w14:textId="02C3410D" w:rsidR="00105794" w:rsidRPr="008057A3" w:rsidRDefault="00673E2B" w:rsidP="00441FCA">
            <w:pPr>
              <w:spacing w:after="0"/>
              <w:jc w:val="both"/>
              <w:rPr>
                <w:color w:val="000000"/>
              </w:rPr>
            </w:pPr>
            <w:r>
              <w:rPr>
                <w:color w:val="000000"/>
              </w:rPr>
              <w:t>500</w:t>
            </w:r>
          </w:p>
        </w:tc>
      </w:tr>
      <w:tr w:rsidR="0016317D" w:rsidRPr="0060769A" w14:paraId="2B94AA70" w14:textId="77777777" w:rsidTr="00EA17F8">
        <w:tc>
          <w:tcPr>
            <w:tcW w:w="2405" w:type="dxa"/>
            <w:vMerge/>
            <w:shd w:val="clear" w:color="auto" w:fill="auto"/>
            <w:vAlign w:val="center"/>
          </w:tcPr>
          <w:p w14:paraId="60EC4B0E" w14:textId="77777777" w:rsidR="00105794" w:rsidRPr="008057A3" w:rsidRDefault="00105794" w:rsidP="00673E2B"/>
        </w:tc>
        <w:tc>
          <w:tcPr>
            <w:tcW w:w="1559" w:type="dxa"/>
            <w:vMerge/>
          </w:tcPr>
          <w:p w14:paraId="64084A33" w14:textId="77777777" w:rsidR="00105794" w:rsidRPr="00984866" w:rsidRDefault="00105794" w:rsidP="00673E2B">
            <w:pPr>
              <w:spacing w:after="0"/>
              <w:jc w:val="both"/>
              <w:rPr>
                <w:color w:val="000000"/>
              </w:rPr>
            </w:pPr>
          </w:p>
        </w:tc>
        <w:tc>
          <w:tcPr>
            <w:tcW w:w="1134" w:type="dxa"/>
            <w:vAlign w:val="center"/>
          </w:tcPr>
          <w:p w14:paraId="2D1378DF" w14:textId="59894A0C" w:rsidR="00105794" w:rsidRPr="00984866" w:rsidRDefault="00105794" w:rsidP="00441FCA">
            <w:pPr>
              <w:spacing w:after="0"/>
              <w:jc w:val="both"/>
              <w:rPr>
                <w:color w:val="000000"/>
              </w:rPr>
            </w:pPr>
          </w:p>
        </w:tc>
        <w:tc>
          <w:tcPr>
            <w:tcW w:w="1134" w:type="dxa"/>
            <w:vAlign w:val="center"/>
          </w:tcPr>
          <w:p w14:paraId="5F10BD87" w14:textId="3C014554" w:rsidR="00105794" w:rsidRPr="00441FCA" w:rsidRDefault="00673E2B" w:rsidP="00441FCA">
            <w:pPr>
              <w:spacing w:after="0"/>
              <w:jc w:val="both"/>
              <w:rPr>
                <w:color w:val="000000"/>
              </w:rPr>
            </w:pPr>
            <w:r w:rsidRPr="00441FCA">
              <w:rPr>
                <w:color w:val="000000"/>
              </w:rPr>
              <w:t>50</w:t>
            </w:r>
          </w:p>
        </w:tc>
        <w:tc>
          <w:tcPr>
            <w:tcW w:w="993" w:type="dxa"/>
            <w:vAlign w:val="center"/>
          </w:tcPr>
          <w:p w14:paraId="2043DEED" w14:textId="77777777" w:rsidR="00105794" w:rsidRPr="00984866" w:rsidRDefault="00105794" w:rsidP="00441FCA">
            <w:pPr>
              <w:spacing w:after="0"/>
              <w:jc w:val="both"/>
              <w:rPr>
                <w:color w:val="000000"/>
              </w:rPr>
            </w:pPr>
            <w:r w:rsidRPr="00984866">
              <w:rPr>
                <w:color w:val="000000"/>
              </w:rPr>
              <w:t>99</w:t>
            </w:r>
          </w:p>
        </w:tc>
        <w:tc>
          <w:tcPr>
            <w:tcW w:w="992" w:type="dxa"/>
            <w:shd w:val="clear" w:color="auto" w:fill="auto"/>
            <w:vAlign w:val="center"/>
          </w:tcPr>
          <w:p w14:paraId="66CBFFBD" w14:textId="77777777" w:rsidR="00105794" w:rsidRPr="00441FCA" w:rsidRDefault="00105794" w:rsidP="00441FCA">
            <w:pPr>
              <w:spacing w:after="0"/>
              <w:jc w:val="both"/>
              <w:rPr>
                <w:color w:val="000000"/>
              </w:rPr>
            </w:pPr>
          </w:p>
        </w:tc>
        <w:tc>
          <w:tcPr>
            <w:tcW w:w="1701" w:type="dxa"/>
            <w:vAlign w:val="center"/>
          </w:tcPr>
          <w:p w14:paraId="3B1EE71A" w14:textId="11BF5529" w:rsidR="00105794" w:rsidRPr="008057A3" w:rsidRDefault="00673E2B" w:rsidP="00441FCA">
            <w:pPr>
              <w:spacing w:after="0"/>
              <w:jc w:val="both"/>
              <w:rPr>
                <w:color w:val="000000"/>
              </w:rPr>
            </w:pPr>
            <w:r>
              <w:rPr>
                <w:color w:val="000000"/>
              </w:rPr>
              <w:t>1000</w:t>
            </w:r>
          </w:p>
        </w:tc>
      </w:tr>
      <w:tr w:rsidR="0016317D" w:rsidRPr="0060769A" w14:paraId="43A02E33" w14:textId="77777777" w:rsidTr="00EA17F8">
        <w:tc>
          <w:tcPr>
            <w:tcW w:w="2405" w:type="dxa"/>
            <w:vMerge/>
            <w:shd w:val="clear" w:color="auto" w:fill="auto"/>
            <w:vAlign w:val="center"/>
          </w:tcPr>
          <w:p w14:paraId="015B43F0" w14:textId="77777777" w:rsidR="00105794" w:rsidRPr="008057A3" w:rsidRDefault="00105794" w:rsidP="00673E2B"/>
        </w:tc>
        <w:tc>
          <w:tcPr>
            <w:tcW w:w="1559" w:type="dxa"/>
            <w:vMerge/>
          </w:tcPr>
          <w:p w14:paraId="2549F8F9" w14:textId="77777777" w:rsidR="00105794" w:rsidRPr="00984866" w:rsidRDefault="00105794" w:rsidP="00673E2B">
            <w:pPr>
              <w:spacing w:after="0"/>
              <w:jc w:val="both"/>
              <w:rPr>
                <w:color w:val="000000"/>
              </w:rPr>
            </w:pPr>
          </w:p>
        </w:tc>
        <w:tc>
          <w:tcPr>
            <w:tcW w:w="1134" w:type="dxa"/>
            <w:vAlign w:val="center"/>
          </w:tcPr>
          <w:p w14:paraId="21E1376F" w14:textId="77777777" w:rsidR="00105794" w:rsidRPr="00441FCA" w:rsidDel="006219ED" w:rsidRDefault="00105794" w:rsidP="00441FCA">
            <w:pPr>
              <w:spacing w:after="0"/>
              <w:jc w:val="both"/>
              <w:rPr>
                <w:color w:val="000000"/>
              </w:rPr>
            </w:pPr>
          </w:p>
        </w:tc>
        <w:tc>
          <w:tcPr>
            <w:tcW w:w="1134" w:type="dxa"/>
            <w:vAlign w:val="center"/>
          </w:tcPr>
          <w:p w14:paraId="58186D89" w14:textId="77777777" w:rsidR="00105794" w:rsidRPr="00441FCA" w:rsidRDefault="00105794" w:rsidP="00441FCA">
            <w:pPr>
              <w:spacing w:after="0"/>
              <w:jc w:val="both"/>
              <w:rPr>
                <w:color w:val="000000"/>
              </w:rPr>
            </w:pPr>
          </w:p>
        </w:tc>
        <w:tc>
          <w:tcPr>
            <w:tcW w:w="993" w:type="dxa"/>
            <w:vAlign w:val="center"/>
          </w:tcPr>
          <w:p w14:paraId="3C2EF88C" w14:textId="77777777" w:rsidR="00105794" w:rsidRPr="00984866" w:rsidRDefault="00105794" w:rsidP="00441FCA">
            <w:pPr>
              <w:spacing w:after="0"/>
              <w:jc w:val="both"/>
              <w:rPr>
                <w:color w:val="000000"/>
              </w:rPr>
            </w:pPr>
          </w:p>
        </w:tc>
        <w:tc>
          <w:tcPr>
            <w:tcW w:w="992" w:type="dxa"/>
            <w:shd w:val="clear" w:color="auto" w:fill="auto"/>
            <w:vAlign w:val="center"/>
          </w:tcPr>
          <w:p w14:paraId="7101F7DC" w14:textId="420C841B" w:rsidR="00105794" w:rsidRPr="00441FCA" w:rsidRDefault="003F6B83" w:rsidP="00441FCA">
            <w:pPr>
              <w:spacing w:after="0"/>
              <w:jc w:val="both"/>
              <w:rPr>
                <w:color w:val="000000"/>
              </w:rPr>
            </w:pPr>
            <w:r w:rsidRPr="00441FCA">
              <w:rPr>
                <w:rFonts w:hint="eastAsia"/>
                <w:color w:val="000000"/>
              </w:rPr>
              <w:t>1</w:t>
            </w:r>
            <w:r w:rsidR="00673E2B" w:rsidRPr="00441FCA">
              <w:rPr>
                <w:color w:val="000000"/>
              </w:rPr>
              <w:t>000</w:t>
            </w:r>
          </w:p>
        </w:tc>
        <w:tc>
          <w:tcPr>
            <w:tcW w:w="1701" w:type="dxa"/>
            <w:vAlign w:val="center"/>
          </w:tcPr>
          <w:p w14:paraId="738EAD6D" w14:textId="01A7E7F9" w:rsidR="00105794" w:rsidRPr="00441FCA" w:rsidRDefault="003F6B83" w:rsidP="00441FCA">
            <w:pPr>
              <w:spacing w:after="0"/>
              <w:jc w:val="both"/>
              <w:rPr>
                <w:color w:val="000000"/>
              </w:rPr>
            </w:pPr>
            <w:r w:rsidRPr="00441FCA">
              <w:rPr>
                <w:rFonts w:hint="eastAsia"/>
                <w:color w:val="000000"/>
              </w:rPr>
              <w:t>5</w:t>
            </w:r>
            <w:r w:rsidRPr="00441FCA">
              <w:rPr>
                <w:color w:val="000000"/>
              </w:rPr>
              <w:t>0</w:t>
            </w:r>
          </w:p>
        </w:tc>
      </w:tr>
      <w:tr w:rsidR="0016317D" w:rsidRPr="0060769A" w14:paraId="4E7F2FB4" w14:textId="77777777" w:rsidTr="00EA17F8">
        <w:tc>
          <w:tcPr>
            <w:tcW w:w="2405" w:type="dxa"/>
            <w:vMerge w:val="restart"/>
            <w:shd w:val="clear" w:color="auto" w:fill="auto"/>
            <w:vAlign w:val="center"/>
          </w:tcPr>
          <w:p w14:paraId="6CD5A99F" w14:textId="77777777" w:rsidR="00361A4B" w:rsidRDefault="00A674C8" w:rsidP="00673E2B">
            <w:r w:rsidRPr="00673E2B">
              <w:t>Between UEs supporting V2X application</w:t>
            </w:r>
          </w:p>
          <w:p w14:paraId="73194140" w14:textId="5C58A684" w:rsidR="00070F4F" w:rsidRPr="00007224" w:rsidRDefault="00070F4F" w:rsidP="00070F4F">
            <w:r w:rsidRPr="006C033C">
              <w:t>(</w:t>
            </w:r>
            <w:r>
              <w:t>S</w:t>
            </w:r>
            <w:r w:rsidRPr="006C033C">
              <w:t>ection 5.</w:t>
            </w:r>
            <w:r>
              <w:t>16</w:t>
            </w:r>
            <w:r w:rsidRPr="006C033C">
              <w:t>)</w:t>
            </w:r>
          </w:p>
        </w:tc>
        <w:tc>
          <w:tcPr>
            <w:tcW w:w="1559" w:type="dxa"/>
          </w:tcPr>
          <w:p w14:paraId="11E13303" w14:textId="77777777" w:rsidR="00102F31" w:rsidRDefault="00361A4B" w:rsidP="00102F31">
            <w:pPr>
              <w:spacing w:after="0"/>
              <w:jc w:val="both"/>
              <w:rPr>
                <w:color w:val="000000"/>
              </w:rPr>
            </w:pPr>
            <w:r w:rsidRPr="00673E2B">
              <w:rPr>
                <w:color w:val="000000"/>
              </w:rPr>
              <w:t>[CPR.7.2.</w:t>
            </w:r>
            <w:r w:rsidR="0048097C" w:rsidRPr="00673E2B">
              <w:rPr>
                <w:color w:val="000000"/>
              </w:rPr>
              <w:t>8</w:t>
            </w:r>
            <w:r w:rsidRPr="00673E2B">
              <w:rPr>
                <w:color w:val="000000"/>
              </w:rPr>
              <w:t>-001</w:t>
            </w:r>
            <w:r w:rsidR="00EA17F8">
              <w:rPr>
                <w:color w:val="000000"/>
              </w:rPr>
              <w:t>]</w:t>
            </w:r>
            <w:r w:rsidRPr="00673E2B">
              <w:rPr>
                <w:color w:val="000000"/>
              </w:rPr>
              <w:t xml:space="preserve"> </w:t>
            </w:r>
            <w:r w:rsidR="00102F31">
              <w:rPr>
                <w:color w:val="000000"/>
              </w:rPr>
              <w:t>Driver control/</w:t>
            </w:r>
          </w:p>
          <w:p w14:paraId="076EAE05" w14:textId="3D5BBA43" w:rsidR="00102F31" w:rsidRPr="004124BB" w:rsidRDefault="00102F31" w:rsidP="00102F31">
            <w:pPr>
              <w:spacing w:after="0"/>
              <w:jc w:val="both"/>
              <w:rPr>
                <w:color w:val="000000"/>
              </w:rPr>
            </w:pPr>
            <w:r>
              <w:rPr>
                <w:color w:val="000000"/>
              </w:rPr>
              <w:t>A</w:t>
            </w:r>
            <w:r w:rsidRPr="00747428">
              <w:rPr>
                <w:color w:val="000000"/>
              </w:rPr>
              <w:t>utomated</w:t>
            </w:r>
            <w:r>
              <w:rPr>
                <w:color w:val="000000"/>
              </w:rPr>
              <w:t xml:space="preserve"> driving</w:t>
            </w:r>
            <w:r w:rsidRPr="004124BB">
              <w:rPr>
                <w:color w:val="000000"/>
              </w:rPr>
              <w:t xml:space="preserve"> </w:t>
            </w:r>
          </w:p>
          <w:p w14:paraId="2AE93594" w14:textId="25D5B082" w:rsidR="00361A4B" w:rsidRPr="00673E2B" w:rsidRDefault="00361A4B" w:rsidP="00413677">
            <w:pPr>
              <w:spacing w:after="0"/>
              <w:jc w:val="both"/>
              <w:rPr>
                <w:color w:val="000000"/>
              </w:rPr>
            </w:pPr>
          </w:p>
        </w:tc>
        <w:tc>
          <w:tcPr>
            <w:tcW w:w="1134" w:type="dxa"/>
            <w:vAlign w:val="center"/>
          </w:tcPr>
          <w:p w14:paraId="4FB93606" w14:textId="77777777" w:rsidR="00361A4B" w:rsidRPr="00441FCA" w:rsidRDefault="00361A4B" w:rsidP="00441FCA">
            <w:pPr>
              <w:spacing w:after="0"/>
              <w:jc w:val="both"/>
              <w:rPr>
                <w:color w:val="000000"/>
              </w:rPr>
            </w:pPr>
          </w:p>
        </w:tc>
        <w:tc>
          <w:tcPr>
            <w:tcW w:w="1134" w:type="dxa"/>
            <w:vAlign w:val="center"/>
          </w:tcPr>
          <w:p w14:paraId="0F5A540E" w14:textId="5426CD49" w:rsidR="00361A4B" w:rsidRPr="00441FCA" w:rsidRDefault="00673E2B" w:rsidP="00441FCA">
            <w:pPr>
              <w:spacing w:after="0"/>
              <w:jc w:val="both"/>
              <w:rPr>
                <w:color w:val="000000"/>
              </w:rPr>
            </w:pPr>
            <w:r w:rsidRPr="00441FCA">
              <w:rPr>
                <w:color w:val="000000"/>
              </w:rPr>
              <w:t>[50</w:t>
            </w:r>
            <w:r w:rsidR="00361A4B" w:rsidRPr="00441FCA">
              <w:rPr>
                <w:color w:val="000000"/>
              </w:rPr>
              <w:t>]</w:t>
            </w:r>
          </w:p>
        </w:tc>
        <w:tc>
          <w:tcPr>
            <w:tcW w:w="993" w:type="dxa"/>
            <w:vAlign w:val="center"/>
          </w:tcPr>
          <w:p w14:paraId="175768B1" w14:textId="77777777" w:rsidR="00361A4B" w:rsidRPr="008057A3" w:rsidRDefault="00361A4B" w:rsidP="00441FCA">
            <w:pPr>
              <w:spacing w:after="0"/>
              <w:jc w:val="both"/>
              <w:rPr>
                <w:color w:val="000000"/>
              </w:rPr>
            </w:pPr>
            <w:r w:rsidRPr="008057A3">
              <w:rPr>
                <w:color w:val="000000"/>
              </w:rPr>
              <w:t>90</w:t>
            </w:r>
          </w:p>
        </w:tc>
        <w:tc>
          <w:tcPr>
            <w:tcW w:w="992" w:type="dxa"/>
            <w:shd w:val="clear" w:color="auto" w:fill="auto"/>
            <w:vAlign w:val="center"/>
          </w:tcPr>
          <w:p w14:paraId="0F580C58" w14:textId="77777777" w:rsidR="00361A4B" w:rsidRPr="00441FCA" w:rsidRDefault="00361A4B" w:rsidP="00441FCA">
            <w:pPr>
              <w:spacing w:after="0"/>
              <w:jc w:val="both"/>
              <w:rPr>
                <w:color w:val="000000"/>
              </w:rPr>
            </w:pPr>
            <w:r w:rsidRPr="00441FCA">
              <w:rPr>
                <w:color w:val="000000"/>
              </w:rPr>
              <w:t>[10]</w:t>
            </w:r>
          </w:p>
        </w:tc>
        <w:tc>
          <w:tcPr>
            <w:tcW w:w="1701" w:type="dxa"/>
            <w:vAlign w:val="center"/>
          </w:tcPr>
          <w:p w14:paraId="3FDE4EBB" w14:textId="77777777" w:rsidR="00361A4B" w:rsidRPr="008057A3" w:rsidRDefault="00361A4B" w:rsidP="00441FCA">
            <w:pPr>
              <w:spacing w:after="0"/>
              <w:jc w:val="both"/>
              <w:rPr>
                <w:color w:val="000000"/>
              </w:rPr>
            </w:pPr>
            <w:r w:rsidRPr="008057A3">
              <w:rPr>
                <w:color w:val="000000"/>
              </w:rPr>
              <w:t>[100]</w:t>
            </w:r>
          </w:p>
        </w:tc>
      </w:tr>
      <w:tr w:rsidR="0016317D" w:rsidRPr="0060769A" w14:paraId="07508533" w14:textId="77777777" w:rsidTr="00EA17F8">
        <w:tc>
          <w:tcPr>
            <w:tcW w:w="2405" w:type="dxa"/>
            <w:vMerge/>
            <w:shd w:val="clear" w:color="auto" w:fill="auto"/>
            <w:vAlign w:val="center"/>
          </w:tcPr>
          <w:p w14:paraId="0055E915" w14:textId="34B3256D" w:rsidR="00361A4B" w:rsidRPr="008057A3" w:rsidRDefault="00361A4B" w:rsidP="00BB1BD4">
            <w:pPr>
              <w:pStyle w:val="TAC"/>
              <w:jc w:val="left"/>
              <w:rPr>
                <w:rFonts w:ascii="Times New Roman" w:hAnsi="Times New Roman"/>
                <w:sz w:val="20"/>
              </w:rPr>
            </w:pPr>
          </w:p>
        </w:tc>
        <w:tc>
          <w:tcPr>
            <w:tcW w:w="1559" w:type="dxa"/>
          </w:tcPr>
          <w:p w14:paraId="2BA8F5A8" w14:textId="77777777" w:rsidR="00413677" w:rsidRDefault="00361A4B" w:rsidP="00673E2B">
            <w:pPr>
              <w:spacing w:after="0"/>
              <w:jc w:val="both"/>
              <w:rPr>
                <w:color w:val="000000"/>
              </w:rPr>
            </w:pPr>
            <w:r w:rsidRPr="00673E2B">
              <w:rPr>
                <w:color w:val="000000"/>
              </w:rPr>
              <w:t>[CPR.7.2.</w:t>
            </w:r>
            <w:r w:rsidR="0048097C" w:rsidRPr="00673E2B">
              <w:rPr>
                <w:color w:val="000000"/>
              </w:rPr>
              <w:t>8</w:t>
            </w:r>
            <w:r w:rsidRPr="00673E2B">
              <w:rPr>
                <w:color w:val="000000"/>
              </w:rPr>
              <w:t>-002</w:t>
            </w:r>
            <w:r w:rsidR="00413677">
              <w:rPr>
                <w:color w:val="000000"/>
              </w:rPr>
              <w:t>]</w:t>
            </w:r>
          </w:p>
          <w:p w14:paraId="7ADB7230" w14:textId="379A0B1C" w:rsidR="00361A4B" w:rsidRPr="00007224" w:rsidRDefault="00361A4B" w:rsidP="00673E2B">
            <w:pPr>
              <w:spacing w:after="0"/>
              <w:jc w:val="both"/>
              <w:rPr>
                <w:color w:val="000000"/>
              </w:rPr>
            </w:pPr>
            <w:r w:rsidRPr="00007224">
              <w:rPr>
                <w:color w:val="000000"/>
              </w:rPr>
              <w:t>Fully automated driving</w:t>
            </w:r>
          </w:p>
          <w:p w14:paraId="4FB8980B" w14:textId="77777777" w:rsidR="00361A4B" w:rsidRPr="00673E2B" w:rsidRDefault="00361A4B" w:rsidP="00673E2B">
            <w:pPr>
              <w:pStyle w:val="TAC"/>
              <w:jc w:val="both"/>
              <w:rPr>
                <w:rFonts w:ascii="Times New Roman" w:hAnsi="Times New Roman"/>
                <w:color w:val="000000"/>
                <w:sz w:val="20"/>
              </w:rPr>
            </w:pPr>
          </w:p>
        </w:tc>
        <w:tc>
          <w:tcPr>
            <w:tcW w:w="1134" w:type="dxa"/>
            <w:vAlign w:val="center"/>
          </w:tcPr>
          <w:p w14:paraId="77ADC8EA" w14:textId="77777777" w:rsidR="00361A4B" w:rsidRPr="00441FCA" w:rsidRDefault="00361A4B" w:rsidP="00441FCA">
            <w:pPr>
              <w:spacing w:after="0"/>
              <w:jc w:val="both"/>
              <w:rPr>
                <w:color w:val="000000"/>
              </w:rPr>
            </w:pPr>
          </w:p>
        </w:tc>
        <w:tc>
          <w:tcPr>
            <w:tcW w:w="1134" w:type="dxa"/>
            <w:vAlign w:val="center"/>
          </w:tcPr>
          <w:p w14:paraId="6101C0ED" w14:textId="252D4E7F" w:rsidR="00361A4B" w:rsidRPr="008057A3" w:rsidRDefault="00673E2B" w:rsidP="00441FCA">
            <w:pPr>
              <w:spacing w:after="0"/>
              <w:jc w:val="both"/>
              <w:rPr>
                <w:color w:val="000000"/>
              </w:rPr>
            </w:pPr>
            <w:r w:rsidRPr="00441FCA">
              <w:rPr>
                <w:color w:val="000000"/>
              </w:rPr>
              <w:t>[10</w:t>
            </w:r>
            <w:r w:rsidR="00361A4B" w:rsidRPr="00441FCA">
              <w:rPr>
                <w:color w:val="000000"/>
              </w:rPr>
              <w:t>]</w:t>
            </w:r>
          </w:p>
        </w:tc>
        <w:tc>
          <w:tcPr>
            <w:tcW w:w="993" w:type="dxa"/>
            <w:vAlign w:val="center"/>
          </w:tcPr>
          <w:p w14:paraId="1B53311F" w14:textId="77777777" w:rsidR="00361A4B" w:rsidRPr="00441FCA" w:rsidRDefault="00361A4B" w:rsidP="00441FCA">
            <w:pPr>
              <w:spacing w:after="0"/>
              <w:jc w:val="both"/>
              <w:rPr>
                <w:color w:val="000000"/>
              </w:rPr>
            </w:pPr>
            <w:r w:rsidRPr="008057A3">
              <w:rPr>
                <w:color w:val="000000"/>
              </w:rPr>
              <w:t>99.99</w:t>
            </w:r>
          </w:p>
        </w:tc>
        <w:tc>
          <w:tcPr>
            <w:tcW w:w="992" w:type="dxa"/>
            <w:shd w:val="clear" w:color="auto" w:fill="auto"/>
            <w:vAlign w:val="center"/>
          </w:tcPr>
          <w:p w14:paraId="619030C0" w14:textId="77777777" w:rsidR="00361A4B" w:rsidRPr="008057A3" w:rsidRDefault="00361A4B" w:rsidP="00441FCA">
            <w:pPr>
              <w:spacing w:after="0"/>
              <w:jc w:val="both"/>
              <w:rPr>
                <w:color w:val="000000"/>
              </w:rPr>
            </w:pPr>
            <w:r w:rsidRPr="008057A3">
              <w:rPr>
                <w:color w:val="000000"/>
              </w:rPr>
              <w:t>[700]</w:t>
            </w:r>
          </w:p>
        </w:tc>
        <w:tc>
          <w:tcPr>
            <w:tcW w:w="1701" w:type="dxa"/>
            <w:vAlign w:val="center"/>
          </w:tcPr>
          <w:p w14:paraId="73AB2251" w14:textId="77777777" w:rsidR="00361A4B" w:rsidRPr="008057A3" w:rsidRDefault="00361A4B" w:rsidP="00441FCA">
            <w:pPr>
              <w:spacing w:after="0"/>
              <w:jc w:val="both"/>
              <w:rPr>
                <w:color w:val="000000"/>
              </w:rPr>
            </w:pPr>
            <w:r w:rsidRPr="008057A3">
              <w:rPr>
                <w:color w:val="000000"/>
              </w:rPr>
              <w:t>[500]</w:t>
            </w:r>
          </w:p>
        </w:tc>
      </w:tr>
    </w:tbl>
    <w:p w14:paraId="3712AE19" w14:textId="0BE508A0" w:rsidR="000368A3" w:rsidRPr="00747428" w:rsidRDefault="000368A3" w:rsidP="00413677">
      <w:pPr>
        <w:pStyle w:val="3"/>
        <w:rPr>
          <w:szCs w:val="28"/>
          <w:lang w:eastAsia="ja-JP"/>
        </w:rPr>
      </w:pPr>
      <w:r w:rsidRPr="00413677">
        <w:t>7.2.</w:t>
      </w:r>
      <w:r w:rsidR="00FE37C3" w:rsidRPr="00413677">
        <w:t xml:space="preserve">5 </w:t>
      </w:r>
      <w:r w:rsidRPr="00413677">
        <w:t>Requirements for Remote Driving</w:t>
      </w:r>
    </w:p>
    <w:p w14:paraId="41B41C39" w14:textId="77777777" w:rsidR="001976D8" w:rsidRDefault="001976D8" w:rsidP="00413677">
      <w:r>
        <w:t>[CPR.R-001]</w:t>
      </w:r>
      <w:r>
        <w:tab/>
      </w:r>
      <w:r w:rsidRPr="001976D8">
        <w:t>The 3GPP system shall support user experienced data rate up to 1 Mbps at DL and 20 Mbps at UL for UE supporting V2X application between V2X application server and UE for an absolute speed of up to 250 km/h.</w:t>
      </w:r>
    </w:p>
    <w:p w14:paraId="13E8E49C" w14:textId="6263FD7E" w:rsidR="000368A3" w:rsidRPr="00413677" w:rsidRDefault="001976D8" w:rsidP="00413677">
      <w:r>
        <w:t>[CPR.R-002]</w:t>
      </w:r>
      <w:r>
        <w:tab/>
      </w:r>
      <w:r w:rsidR="00EC47BE" w:rsidRPr="004D0706">
        <w:t>The 3GPP system shall support ul</w:t>
      </w:r>
      <w:r w:rsidR="00EC47BE">
        <w:t>tra-high UL and DL reliability [99.999 % or higher]</w:t>
      </w:r>
      <w:r w:rsidR="00EC47BE" w:rsidRPr="004D0706">
        <w:t xml:space="preserve"> for UE supporting safety-related V2X application.</w:t>
      </w:r>
    </w:p>
    <w:p w14:paraId="00FE63DA" w14:textId="77777777" w:rsidR="001976D8" w:rsidRPr="00413677" w:rsidRDefault="001976D8" w:rsidP="00413677">
      <w:r w:rsidRPr="00413677">
        <w:t>[CPR.R-003]</w:t>
      </w:r>
      <w:r w:rsidRPr="00413677">
        <w:tab/>
      </w:r>
      <w:r w:rsidR="00B70CBA" w:rsidRPr="00413677">
        <w:t>The 3GPP system shall support end-to-end latency 5 ms between V2X application server and UE supporting safety-related V2X application for an absolute speed of up to 250 km/h.</w:t>
      </w:r>
    </w:p>
    <w:p w14:paraId="28CA2658" w14:textId="1829EF66" w:rsidR="000368A3" w:rsidRPr="00747428" w:rsidRDefault="000368A3" w:rsidP="00C72F3A">
      <w:pPr>
        <w:pStyle w:val="TH"/>
      </w:pPr>
      <w:r w:rsidRPr="00747428">
        <w:t>Table 7.2.</w:t>
      </w:r>
      <w:r w:rsidR="00FE37C3">
        <w:t>5-</w:t>
      </w:r>
      <w:r w:rsidR="004D0706">
        <w:t>1 Performance r</w:t>
      </w:r>
      <w:r w:rsidRPr="00747428">
        <w:t>equirements for Remote Driving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701"/>
        <w:gridCol w:w="992"/>
        <w:gridCol w:w="1134"/>
        <w:gridCol w:w="993"/>
        <w:gridCol w:w="992"/>
        <w:gridCol w:w="1701"/>
      </w:tblGrid>
      <w:tr w:rsidR="000368A3" w:rsidRPr="00747428" w14:paraId="22679265" w14:textId="77777777" w:rsidTr="0047761A">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1499" w14:textId="77777777" w:rsidR="000368A3" w:rsidRDefault="004D0706" w:rsidP="004D0706">
            <w:pPr>
              <w:pStyle w:val="TAH"/>
            </w:pPr>
            <w:r>
              <w:t xml:space="preserve">Communication </w:t>
            </w:r>
            <w:r w:rsidR="00C72F3A">
              <w:t>Scenario</w:t>
            </w:r>
          </w:p>
          <w:p w14:paraId="6E2DBC02" w14:textId="320C122A" w:rsidR="006D5A66" w:rsidRPr="00747428" w:rsidRDefault="006D5A66" w:rsidP="004D0706">
            <w:pPr>
              <w:pStyle w:val="TAH"/>
            </w:pPr>
            <w:r>
              <w:t>(Related use case section Number)</w:t>
            </w:r>
          </w:p>
        </w:tc>
        <w:tc>
          <w:tcPr>
            <w:tcW w:w="992" w:type="dxa"/>
            <w:tcBorders>
              <w:top w:val="single" w:sz="4" w:space="0" w:color="auto"/>
              <w:left w:val="single" w:sz="4" w:space="0" w:color="auto"/>
              <w:bottom w:val="single" w:sz="4" w:space="0" w:color="auto"/>
              <w:right w:val="single" w:sz="4" w:space="0" w:color="auto"/>
            </w:tcBorders>
            <w:vAlign w:val="center"/>
          </w:tcPr>
          <w:p w14:paraId="6B9281D9" w14:textId="77777777" w:rsidR="000368A3" w:rsidRPr="00747428" w:rsidRDefault="000368A3" w:rsidP="004D0706">
            <w:pPr>
              <w:pStyle w:val="TAH"/>
            </w:pPr>
            <w:r w:rsidRPr="00747428">
              <w:t>Payload (Bytes)</w:t>
            </w:r>
          </w:p>
        </w:tc>
        <w:tc>
          <w:tcPr>
            <w:tcW w:w="1134" w:type="dxa"/>
            <w:tcBorders>
              <w:top w:val="single" w:sz="4" w:space="0" w:color="auto"/>
              <w:left w:val="single" w:sz="4" w:space="0" w:color="auto"/>
              <w:bottom w:val="single" w:sz="4" w:space="0" w:color="auto"/>
              <w:right w:val="single" w:sz="4" w:space="0" w:color="auto"/>
            </w:tcBorders>
            <w:vAlign w:val="center"/>
          </w:tcPr>
          <w:p w14:paraId="71B2E331" w14:textId="77777777" w:rsidR="00C72F3A" w:rsidRDefault="00C72F3A" w:rsidP="004D0706">
            <w:pPr>
              <w:pStyle w:val="TAH"/>
            </w:pPr>
            <w:r>
              <w:t>Max</w:t>
            </w:r>
          </w:p>
          <w:p w14:paraId="6E8C5C0A" w14:textId="77777777" w:rsidR="000368A3" w:rsidRPr="00747428" w:rsidRDefault="000368A3" w:rsidP="004D0706">
            <w:pPr>
              <w:pStyle w:val="TAH"/>
            </w:pPr>
            <w:r w:rsidRPr="00747428">
              <w:t>Latency</w:t>
            </w:r>
          </w:p>
          <w:p w14:paraId="19B3CF5D" w14:textId="77777777" w:rsidR="000368A3" w:rsidRPr="00747428" w:rsidRDefault="000368A3" w:rsidP="004D0706">
            <w:pPr>
              <w:pStyle w:val="TAH"/>
            </w:pPr>
            <w:r w:rsidRPr="00747428">
              <w:t>(ms)</w:t>
            </w:r>
          </w:p>
        </w:tc>
        <w:tc>
          <w:tcPr>
            <w:tcW w:w="993" w:type="dxa"/>
            <w:tcBorders>
              <w:top w:val="single" w:sz="4" w:space="0" w:color="auto"/>
              <w:left w:val="single" w:sz="4" w:space="0" w:color="auto"/>
              <w:bottom w:val="single" w:sz="4" w:space="0" w:color="auto"/>
              <w:right w:val="single" w:sz="4" w:space="0" w:color="auto"/>
            </w:tcBorders>
            <w:vAlign w:val="center"/>
          </w:tcPr>
          <w:p w14:paraId="2226F3A3" w14:textId="7EB376BA" w:rsidR="000368A3" w:rsidRPr="00747428" w:rsidRDefault="000368A3" w:rsidP="004D0706">
            <w:pPr>
              <w:pStyle w:val="TAH"/>
            </w:pPr>
            <w:r w:rsidRPr="00747428">
              <w:t>Reliabi</w:t>
            </w:r>
            <w:r w:rsidR="00582D28">
              <w:t>-</w:t>
            </w:r>
            <w:r w:rsidRPr="00747428">
              <w:t>lity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5D6751" w14:textId="77777777" w:rsidR="000368A3" w:rsidRPr="00747428" w:rsidRDefault="000368A3" w:rsidP="004D0706">
            <w:pPr>
              <w:pStyle w:val="TAH"/>
              <w:rPr>
                <w:rFonts w:eastAsia="맑은 고딕"/>
              </w:rPr>
            </w:pPr>
            <w:r w:rsidRPr="00747428">
              <w:rPr>
                <w:rFonts w:eastAsia="맑은 고딕"/>
              </w:rPr>
              <w:t>Data Rate (Mbps)</w:t>
            </w:r>
          </w:p>
        </w:tc>
        <w:tc>
          <w:tcPr>
            <w:tcW w:w="1701" w:type="dxa"/>
            <w:tcBorders>
              <w:top w:val="single" w:sz="4" w:space="0" w:color="auto"/>
              <w:left w:val="single" w:sz="4" w:space="0" w:color="auto"/>
              <w:bottom w:val="single" w:sz="4" w:space="0" w:color="auto"/>
              <w:right w:val="single" w:sz="4" w:space="0" w:color="auto"/>
            </w:tcBorders>
            <w:vAlign w:val="center"/>
          </w:tcPr>
          <w:p w14:paraId="5951639E" w14:textId="77777777" w:rsidR="000368A3" w:rsidRPr="00747428" w:rsidRDefault="000368A3" w:rsidP="004D0706">
            <w:pPr>
              <w:pStyle w:val="TAH"/>
            </w:pPr>
            <w:r w:rsidRPr="00747428">
              <w:t>Communication Range (meters)</w:t>
            </w:r>
          </w:p>
        </w:tc>
      </w:tr>
      <w:tr w:rsidR="000368A3" w:rsidRPr="0060769A" w14:paraId="6B476B25" w14:textId="77777777" w:rsidTr="0047761A">
        <w:tc>
          <w:tcPr>
            <w:tcW w:w="2405" w:type="dxa"/>
            <w:shd w:val="clear" w:color="auto" w:fill="auto"/>
            <w:vAlign w:val="center"/>
          </w:tcPr>
          <w:p w14:paraId="47FFCF68" w14:textId="77777777" w:rsidR="000368A3" w:rsidRDefault="00C72F3A" w:rsidP="004D0706">
            <w:pPr>
              <w:spacing w:after="0"/>
              <w:jc w:val="both"/>
              <w:rPr>
                <w:color w:val="000000"/>
              </w:rPr>
            </w:pPr>
            <w:r>
              <w:rPr>
                <w:color w:val="000000"/>
              </w:rPr>
              <w:t>Between a UE</w:t>
            </w:r>
            <w:r w:rsidR="000368A3" w:rsidRPr="00C726DC">
              <w:rPr>
                <w:color w:val="000000"/>
              </w:rPr>
              <w:t xml:space="preserve"> supporting V2X application &amp; </w:t>
            </w:r>
            <w:r w:rsidR="007D76A7">
              <w:rPr>
                <w:color w:val="000000"/>
              </w:rPr>
              <w:t>V2X Application</w:t>
            </w:r>
            <w:r w:rsidR="000368A3" w:rsidRPr="00C726DC">
              <w:rPr>
                <w:color w:val="000000"/>
              </w:rPr>
              <w:t xml:space="preserve"> Server</w:t>
            </w:r>
          </w:p>
          <w:p w14:paraId="01C9F85C" w14:textId="6A90314F" w:rsidR="004F62E5" w:rsidRPr="00C726DC" w:rsidRDefault="004F62E5" w:rsidP="004F62E5">
            <w:pPr>
              <w:spacing w:after="0"/>
              <w:jc w:val="both"/>
            </w:pPr>
            <w:r w:rsidRPr="006C033C">
              <w:t>(</w:t>
            </w:r>
            <w:r>
              <w:t>S</w:t>
            </w:r>
            <w:r w:rsidRPr="006C033C">
              <w:t>ection 5.</w:t>
            </w:r>
            <w:r>
              <w:t>21</w:t>
            </w:r>
            <w:r w:rsidRPr="006C033C">
              <w:t>)</w:t>
            </w:r>
          </w:p>
        </w:tc>
        <w:tc>
          <w:tcPr>
            <w:tcW w:w="1701" w:type="dxa"/>
          </w:tcPr>
          <w:p w14:paraId="3C49A17C" w14:textId="77777777" w:rsidR="000368A3" w:rsidRPr="00E00B02" w:rsidRDefault="000368A3" w:rsidP="00E00B02">
            <w:pPr>
              <w:spacing w:after="0"/>
              <w:jc w:val="both"/>
              <w:rPr>
                <w:color w:val="000000"/>
              </w:rPr>
            </w:pPr>
            <w:r w:rsidRPr="00E00B02">
              <w:rPr>
                <w:color w:val="000000"/>
              </w:rPr>
              <w:t>[CPR.7.2.</w:t>
            </w:r>
            <w:r w:rsidR="0048097C" w:rsidRPr="00E00B02">
              <w:rPr>
                <w:color w:val="000000"/>
              </w:rPr>
              <w:t>10</w:t>
            </w:r>
            <w:r w:rsidRPr="00E00B02">
              <w:rPr>
                <w:color w:val="000000"/>
              </w:rPr>
              <w:t xml:space="preserve">-002] </w:t>
            </w:r>
          </w:p>
          <w:p w14:paraId="7257D817" w14:textId="2DA4B49D" w:rsidR="000368A3" w:rsidRPr="00E00B02" w:rsidRDefault="00E00B02" w:rsidP="00E00B02">
            <w:pPr>
              <w:spacing w:after="0"/>
              <w:jc w:val="both"/>
              <w:rPr>
                <w:color w:val="000000"/>
              </w:rPr>
            </w:pPr>
            <w:r w:rsidRPr="00E00B02">
              <w:rPr>
                <w:color w:val="000000"/>
              </w:rPr>
              <w:t>Driver control</w:t>
            </w:r>
          </w:p>
        </w:tc>
        <w:tc>
          <w:tcPr>
            <w:tcW w:w="992" w:type="dxa"/>
            <w:vAlign w:val="center"/>
          </w:tcPr>
          <w:p w14:paraId="2F09EE75" w14:textId="77777777" w:rsidR="000368A3" w:rsidRPr="009D40FA" w:rsidRDefault="000368A3" w:rsidP="009D40FA">
            <w:pPr>
              <w:spacing w:after="0"/>
              <w:jc w:val="both"/>
              <w:rPr>
                <w:color w:val="000000"/>
              </w:rPr>
            </w:pPr>
          </w:p>
        </w:tc>
        <w:tc>
          <w:tcPr>
            <w:tcW w:w="1134" w:type="dxa"/>
            <w:vAlign w:val="center"/>
          </w:tcPr>
          <w:p w14:paraId="2B0DBAF9" w14:textId="021E1EB5" w:rsidR="000368A3" w:rsidRPr="00C726DC" w:rsidRDefault="00582D28" w:rsidP="009D40FA">
            <w:pPr>
              <w:spacing w:after="0"/>
              <w:jc w:val="both"/>
              <w:rPr>
                <w:color w:val="000000"/>
              </w:rPr>
            </w:pPr>
            <w:r>
              <w:rPr>
                <w:color w:val="000000"/>
              </w:rPr>
              <w:t>[20</w:t>
            </w:r>
            <w:r w:rsidR="000368A3" w:rsidRPr="00C726DC">
              <w:rPr>
                <w:color w:val="000000"/>
              </w:rPr>
              <w:t>]</w:t>
            </w:r>
          </w:p>
        </w:tc>
        <w:tc>
          <w:tcPr>
            <w:tcW w:w="993" w:type="dxa"/>
            <w:vAlign w:val="center"/>
          </w:tcPr>
          <w:p w14:paraId="48CAAC56" w14:textId="77777777" w:rsidR="000368A3" w:rsidRPr="009D40FA" w:rsidRDefault="000368A3" w:rsidP="009D40FA">
            <w:pPr>
              <w:spacing w:after="0"/>
              <w:jc w:val="both"/>
              <w:rPr>
                <w:color w:val="000000"/>
              </w:rPr>
            </w:pPr>
            <w:r w:rsidRPr="00C726DC">
              <w:rPr>
                <w:color w:val="000000"/>
              </w:rPr>
              <w:t>[99.999]</w:t>
            </w:r>
          </w:p>
        </w:tc>
        <w:tc>
          <w:tcPr>
            <w:tcW w:w="992" w:type="dxa"/>
            <w:shd w:val="clear" w:color="auto" w:fill="auto"/>
            <w:vAlign w:val="center"/>
          </w:tcPr>
          <w:p w14:paraId="22423CD4" w14:textId="77777777" w:rsidR="00421F30" w:rsidRDefault="00421F30" w:rsidP="009D40FA">
            <w:pPr>
              <w:spacing w:after="0"/>
              <w:jc w:val="both"/>
              <w:rPr>
                <w:color w:val="000000"/>
              </w:rPr>
            </w:pPr>
            <w:r>
              <w:rPr>
                <w:color w:val="000000"/>
              </w:rPr>
              <w:t xml:space="preserve">UL: </w:t>
            </w:r>
            <w:r w:rsidR="000E3ED4">
              <w:rPr>
                <w:color w:val="000000"/>
              </w:rPr>
              <w:t>25</w:t>
            </w:r>
          </w:p>
          <w:p w14:paraId="622465D5" w14:textId="7EA52E16" w:rsidR="00731D95" w:rsidRDefault="00421F30" w:rsidP="009D40FA">
            <w:pPr>
              <w:spacing w:after="0"/>
              <w:jc w:val="both"/>
              <w:rPr>
                <w:color w:val="000000"/>
              </w:rPr>
            </w:pPr>
            <w:r>
              <w:rPr>
                <w:color w:val="000000"/>
              </w:rPr>
              <w:t xml:space="preserve">DL: </w:t>
            </w:r>
            <w:r w:rsidR="000E3ED4">
              <w:rPr>
                <w:color w:val="000000"/>
              </w:rPr>
              <w:t>1</w:t>
            </w:r>
          </w:p>
        </w:tc>
        <w:tc>
          <w:tcPr>
            <w:tcW w:w="1701" w:type="dxa"/>
            <w:vAlign w:val="center"/>
          </w:tcPr>
          <w:p w14:paraId="29638DE6" w14:textId="77777777" w:rsidR="000368A3" w:rsidRPr="00D802F5" w:rsidRDefault="000368A3" w:rsidP="009D40FA">
            <w:pPr>
              <w:spacing w:after="0"/>
              <w:jc w:val="both"/>
              <w:rPr>
                <w:color w:val="000000"/>
              </w:rPr>
            </w:pPr>
          </w:p>
        </w:tc>
      </w:tr>
    </w:tbl>
    <w:p w14:paraId="2DE66C4B" w14:textId="77777777" w:rsidR="005A4F1B" w:rsidRDefault="005A4F1B" w:rsidP="00363AC6">
      <w:pPr>
        <w:spacing w:after="0"/>
        <w:rPr>
          <w:rFonts w:eastAsia="MS Mincho"/>
          <w:color w:val="0000FF"/>
          <w:sz w:val="24"/>
          <w:szCs w:val="24"/>
          <w:lang w:eastAsia="ja-JP"/>
        </w:rPr>
      </w:pPr>
    </w:p>
    <w:p w14:paraId="4B4B4F9F" w14:textId="77777777" w:rsidR="00DF5F57" w:rsidRDefault="00DF5F57" w:rsidP="00DF5F57">
      <w:pPr>
        <w:rPr>
          <w:rFonts w:eastAsia="MS Mincho"/>
          <w:color w:val="FF0000"/>
          <w:sz w:val="32"/>
          <w:szCs w:val="24"/>
          <w:lang w:eastAsia="ja-JP"/>
        </w:rPr>
      </w:pPr>
      <w:r w:rsidRPr="00D50C9D">
        <w:rPr>
          <w:rFonts w:eastAsia="MS Mincho"/>
          <w:color w:val="FF0000"/>
          <w:sz w:val="32"/>
          <w:szCs w:val="24"/>
          <w:lang w:eastAsia="ja-JP"/>
        </w:rPr>
        <w:t>--------------------------------------------------------------------------------------------------</w:t>
      </w:r>
    </w:p>
    <w:p w14:paraId="233A65C6" w14:textId="47C5EA36" w:rsidR="00DF5F57" w:rsidRPr="00D50C9D" w:rsidRDefault="00DF5F57" w:rsidP="00DF5F57">
      <w:pPr>
        <w:rPr>
          <w:rFonts w:eastAsia="MS Mincho"/>
          <w:color w:val="FF0000"/>
          <w:sz w:val="32"/>
          <w:szCs w:val="24"/>
          <w:lang w:eastAsia="ja-JP"/>
        </w:rPr>
      </w:pPr>
      <w:r w:rsidRPr="00D50C9D">
        <w:rPr>
          <w:rFonts w:eastAsia="MS Mincho"/>
          <w:color w:val="FF0000"/>
          <w:sz w:val="32"/>
          <w:szCs w:val="24"/>
          <w:lang w:eastAsia="ja-JP"/>
        </w:rPr>
        <w:t xml:space="preserve">------------------------------- </w:t>
      </w:r>
      <w:r>
        <w:rPr>
          <w:rFonts w:eastAsia="MS Mincho"/>
          <w:color w:val="FF0000"/>
          <w:sz w:val="32"/>
          <w:szCs w:val="24"/>
          <w:lang w:eastAsia="ja-JP"/>
        </w:rPr>
        <w:t>END</w:t>
      </w:r>
      <w:r w:rsidRPr="00D50C9D">
        <w:rPr>
          <w:rFonts w:eastAsia="MS Mincho"/>
          <w:color w:val="FF0000"/>
          <w:sz w:val="32"/>
          <w:szCs w:val="24"/>
          <w:lang w:eastAsia="ja-JP"/>
        </w:rPr>
        <w:t xml:space="preserve"> of text proposal ------------------------------------</w:t>
      </w:r>
    </w:p>
    <w:p w14:paraId="125F1CB2" w14:textId="77777777" w:rsidR="00DF5F57" w:rsidRDefault="00DF5F57" w:rsidP="00DF5F57">
      <w:pPr>
        <w:rPr>
          <w:rFonts w:eastAsia="MS Mincho"/>
          <w:color w:val="FF0000"/>
          <w:sz w:val="32"/>
          <w:szCs w:val="24"/>
          <w:lang w:eastAsia="ja-JP"/>
        </w:rPr>
      </w:pPr>
      <w:r w:rsidRPr="00D50C9D">
        <w:rPr>
          <w:rFonts w:eastAsia="MS Mincho"/>
          <w:color w:val="FF0000"/>
          <w:sz w:val="32"/>
          <w:szCs w:val="24"/>
          <w:lang w:eastAsia="ja-JP"/>
        </w:rPr>
        <w:t>--------------------------------------------------------------------------------------------------</w:t>
      </w:r>
    </w:p>
    <w:p w14:paraId="40A512E4" w14:textId="77777777" w:rsidR="000C269B" w:rsidRDefault="000C269B" w:rsidP="00363AC6">
      <w:pPr>
        <w:spacing w:after="0"/>
        <w:rPr>
          <w:rFonts w:eastAsia="MS Mincho"/>
          <w:color w:val="0000FF"/>
          <w:sz w:val="24"/>
          <w:szCs w:val="24"/>
          <w:lang w:eastAsia="ja-JP"/>
        </w:rPr>
      </w:pPr>
    </w:p>
    <w:p w14:paraId="17D2872D" w14:textId="77777777" w:rsidR="000C269B" w:rsidRDefault="000C269B" w:rsidP="00363AC6">
      <w:pPr>
        <w:spacing w:after="0"/>
        <w:rPr>
          <w:rFonts w:eastAsia="MS Mincho"/>
          <w:color w:val="0000FF"/>
          <w:sz w:val="24"/>
          <w:szCs w:val="24"/>
          <w:lang w:eastAsia="ja-JP"/>
        </w:rPr>
      </w:pPr>
    </w:p>
    <w:p w14:paraId="029894BB" w14:textId="77777777" w:rsidR="00BC06BE" w:rsidRDefault="000C269B" w:rsidP="00BC06BE">
      <w:pPr>
        <w:pStyle w:val="1"/>
        <w:numPr>
          <w:ilvl w:val="0"/>
          <w:numId w:val="15"/>
        </w:numPr>
        <w:ind w:left="360"/>
        <w:rPr>
          <w:szCs w:val="36"/>
        </w:rPr>
      </w:pPr>
      <w:r>
        <w:rPr>
          <w:lang w:val="nl-NL" w:eastAsia="zh-CN"/>
        </w:rPr>
        <w:t>Annex</w:t>
      </w:r>
      <w:r w:rsidR="00BC06BE">
        <w:rPr>
          <w:lang w:val="nl-NL" w:eastAsia="zh-CN"/>
        </w:rPr>
        <w:t xml:space="preserve"> </w:t>
      </w:r>
      <w:r w:rsidR="00BC06BE" w:rsidRPr="00BC06BE">
        <w:rPr>
          <w:szCs w:val="36"/>
        </w:rPr>
        <w:t>Consolidation details</w:t>
      </w:r>
    </w:p>
    <w:p w14:paraId="236122E1" w14:textId="4FC86CF3" w:rsidR="00014260" w:rsidRDefault="00014260" w:rsidP="00014260">
      <w:pPr>
        <w:rPr>
          <w:rFonts w:eastAsia="맑은 고딕"/>
          <w:b/>
          <w:lang w:eastAsia="ko-KR"/>
        </w:rPr>
      </w:pPr>
      <w:r w:rsidRPr="00741FBE">
        <w:rPr>
          <w:rFonts w:eastAsia="맑은 고딕" w:hint="eastAsia"/>
          <w:b/>
          <w:lang w:eastAsia="ko-KR"/>
        </w:rPr>
        <w:t xml:space="preserve">In this section, </w:t>
      </w:r>
      <w:r w:rsidR="00461C20" w:rsidRPr="00741FBE">
        <w:rPr>
          <w:rFonts w:eastAsia="맑은 고딕"/>
          <w:b/>
          <w:lang w:eastAsia="ko-KR"/>
        </w:rPr>
        <w:t xml:space="preserve">the information on </w:t>
      </w:r>
      <w:r w:rsidRPr="00741FBE">
        <w:rPr>
          <w:rFonts w:eastAsia="맑은 고딕" w:hint="eastAsia"/>
          <w:b/>
          <w:lang w:eastAsia="ko-KR"/>
        </w:rPr>
        <w:t xml:space="preserve">how </w:t>
      </w:r>
      <w:r w:rsidR="00461C20" w:rsidRPr="00741FBE">
        <w:rPr>
          <w:rFonts w:eastAsia="맑은 고딕"/>
          <w:b/>
          <w:lang w:eastAsia="ko-KR"/>
        </w:rPr>
        <w:t xml:space="preserve">each </w:t>
      </w:r>
      <w:r w:rsidRPr="00741FBE">
        <w:rPr>
          <w:rFonts w:eastAsia="맑은 고딕" w:hint="eastAsia"/>
          <w:b/>
          <w:lang w:eastAsia="ko-KR"/>
        </w:rPr>
        <w:t xml:space="preserve">the </w:t>
      </w:r>
      <w:r w:rsidRPr="00741FBE">
        <w:rPr>
          <w:rFonts w:eastAsia="맑은 고딕"/>
          <w:b/>
          <w:lang w:eastAsia="ko-KR"/>
        </w:rPr>
        <w:t>poten</w:t>
      </w:r>
      <w:bookmarkStart w:id="7" w:name="_GoBack"/>
      <w:bookmarkEnd w:id="7"/>
      <w:r w:rsidRPr="00741FBE">
        <w:rPr>
          <w:rFonts w:eastAsia="맑은 고딕"/>
          <w:b/>
          <w:lang w:eastAsia="ko-KR"/>
        </w:rPr>
        <w:t>tial</w:t>
      </w:r>
      <w:r w:rsidR="00461C20" w:rsidRPr="00741FBE">
        <w:rPr>
          <w:rFonts w:eastAsia="맑은 고딕"/>
          <w:b/>
          <w:lang w:eastAsia="ko-KR"/>
        </w:rPr>
        <w:t xml:space="preserve"> requir</w:t>
      </w:r>
      <w:r w:rsidR="00C6065C">
        <w:rPr>
          <w:rFonts w:eastAsia="맑은 고딕"/>
          <w:b/>
          <w:lang w:eastAsia="ko-KR"/>
        </w:rPr>
        <w:t>e</w:t>
      </w:r>
      <w:r w:rsidR="00461C20" w:rsidRPr="00741FBE">
        <w:rPr>
          <w:rFonts w:eastAsia="맑은 고딕"/>
          <w:b/>
          <w:lang w:eastAsia="ko-KR"/>
        </w:rPr>
        <w:t>ment of use cases resulted in the proposed consolidated requi</w:t>
      </w:r>
      <w:r w:rsidR="00087924" w:rsidRPr="00741FBE">
        <w:rPr>
          <w:rFonts w:eastAsia="맑은 고딕"/>
          <w:b/>
          <w:lang w:eastAsia="ko-KR"/>
        </w:rPr>
        <w:t>rements in the previous section is provided.</w:t>
      </w:r>
      <w:r w:rsidRPr="00741FBE">
        <w:rPr>
          <w:rFonts w:eastAsia="맑은 고딕"/>
          <w:b/>
          <w:lang w:eastAsia="ko-KR"/>
        </w:rPr>
        <w:t xml:space="preserve"> </w:t>
      </w:r>
    </w:p>
    <w:p w14:paraId="00519E7F" w14:textId="57088549" w:rsidR="00741FBE" w:rsidRPr="00741FBE" w:rsidRDefault="00741FBE" w:rsidP="00014260">
      <w:pPr>
        <w:rPr>
          <w:rFonts w:eastAsia="맑은 고딕"/>
          <w:b/>
          <w:lang w:eastAsia="ko-KR"/>
        </w:rPr>
      </w:pPr>
      <w:r>
        <w:rPr>
          <w:rFonts w:eastAsia="맑은 고딕"/>
          <w:b/>
          <w:lang w:eastAsia="ko-KR"/>
        </w:rPr>
        <w:t>The mapping information between potential requirements and consolidated requir</w:t>
      </w:r>
      <w:r w:rsidR="00C6065C">
        <w:rPr>
          <w:rFonts w:eastAsia="맑은 고딕"/>
          <w:b/>
          <w:lang w:eastAsia="ko-KR"/>
        </w:rPr>
        <w:t>e</w:t>
      </w:r>
      <w:r>
        <w:rPr>
          <w:rFonts w:eastAsia="맑은 고딕"/>
          <w:b/>
          <w:lang w:eastAsia="ko-KR"/>
        </w:rPr>
        <w:t>ment will be further refined and will be put into Annex</w:t>
      </w:r>
      <w:r w:rsidR="005D459D">
        <w:rPr>
          <w:rFonts w:eastAsia="맑은 고딕"/>
          <w:b/>
          <w:lang w:eastAsia="ko-KR"/>
        </w:rPr>
        <w:t xml:space="preserve"> of TR at SA1#76bis.</w:t>
      </w:r>
    </w:p>
    <w:p w14:paraId="328E7312" w14:textId="77777777" w:rsidR="00BC06BE" w:rsidRPr="00BC06BE" w:rsidRDefault="00BC06BE" w:rsidP="00BC06BE">
      <w:pPr>
        <w:spacing w:after="0"/>
        <w:jc w:val="both"/>
        <w:rPr>
          <w:rFonts w:eastAsia="MS Mincho"/>
          <w:lang w:eastAsia="ja-JP"/>
        </w:rPr>
      </w:pPr>
      <w:r w:rsidRPr="00BC06BE">
        <w:rPr>
          <w:rFonts w:eastAsia="MS Mincho"/>
          <w:lang w:eastAsia="ja-JP"/>
        </w:rPr>
        <w:t>The following table considers:</w:t>
      </w:r>
    </w:p>
    <w:p w14:paraId="1DE148AB" w14:textId="77777777" w:rsidR="00BC06BE" w:rsidRPr="00BC06BE" w:rsidRDefault="00BC06BE" w:rsidP="00BC06BE">
      <w:pPr>
        <w:numPr>
          <w:ilvl w:val="0"/>
          <w:numId w:val="24"/>
        </w:numPr>
        <w:spacing w:after="0"/>
        <w:jc w:val="both"/>
        <w:rPr>
          <w:rFonts w:eastAsia="MS Mincho"/>
          <w:lang w:eastAsia="ja-JP"/>
        </w:rPr>
      </w:pPr>
      <w:r w:rsidRPr="00BC06BE">
        <w:rPr>
          <w:rFonts w:eastAsia="MS Mincho"/>
          <w:lang w:eastAsia="ja-JP"/>
        </w:rPr>
        <w:t>Column 1 is the use case title</w:t>
      </w:r>
    </w:p>
    <w:p w14:paraId="66AD8B68" w14:textId="77777777"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2</w:t>
      </w:r>
      <w:r w:rsidRPr="00BC06BE">
        <w:rPr>
          <w:rFonts w:eastAsia="MS Mincho"/>
          <w:lang w:eastAsia="ja-JP"/>
        </w:rPr>
        <w:t xml:space="preserve"> contains the </w:t>
      </w:r>
      <w:r w:rsidRPr="00BC06BE">
        <w:rPr>
          <w:rFonts w:eastAsia="MS Mincho"/>
          <w:b/>
          <w:lang w:eastAsia="ja-JP"/>
        </w:rPr>
        <w:t>Existing</w:t>
      </w:r>
      <w:r w:rsidRPr="00BC06BE">
        <w:rPr>
          <w:rFonts w:eastAsia="MS Mincho" w:hint="eastAsia"/>
          <w:lang w:eastAsia="ja-JP"/>
        </w:rPr>
        <w:t xml:space="preserve"> </w:t>
      </w:r>
      <w:r w:rsidRPr="00BC06BE">
        <w:rPr>
          <w:rFonts w:eastAsia="MS Mincho"/>
          <w:b/>
          <w:lang w:eastAsia="ja-JP"/>
        </w:rPr>
        <w:t>Potential Requirements (PR)</w:t>
      </w:r>
    </w:p>
    <w:p w14:paraId="2AC9F2F8" w14:textId="77777777"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3 discusses</w:t>
      </w:r>
      <w:r w:rsidRPr="00BC06BE">
        <w:rPr>
          <w:rFonts w:eastAsia="MS Mincho"/>
          <w:lang w:eastAsia="ja-JP"/>
        </w:rPr>
        <w:t xml:space="preserve"> reasons for text changes</w:t>
      </w:r>
    </w:p>
    <w:p w14:paraId="207AD3EF" w14:textId="77777777" w:rsidR="00BC06BE" w:rsidRPr="00BC06BE" w:rsidRDefault="00BC06BE" w:rsidP="00BC06BE">
      <w:pPr>
        <w:numPr>
          <w:ilvl w:val="0"/>
          <w:numId w:val="24"/>
        </w:numPr>
        <w:spacing w:after="0"/>
        <w:jc w:val="both"/>
        <w:rPr>
          <w:rFonts w:eastAsia="MS Mincho"/>
          <w:lang w:eastAsia="ja-JP"/>
        </w:rPr>
      </w:pPr>
      <w:r w:rsidRPr="00BC06BE">
        <w:rPr>
          <w:rFonts w:eastAsia="MS Mincho"/>
          <w:b/>
          <w:lang w:eastAsia="ja-JP"/>
        </w:rPr>
        <w:t>Column 4</w:t>
      </w:r>
      <w:r w:rsidRPr="00BC06BE">
        <w:rPr>
          <w:rFonts w:eastAsia="MS Mincho"/>
          <w:lang w:eastAsia="ja-JP"/>
        </w:rPr>
        <w:t xml:space="preserve"> proposes the text for the </w:t>
      </w:r>
      <w:r w:rsidRPr="00BC06BE">
        <w:rPr>
          <w:rFonts w:eastAsia="MS Mincho"/>
          <w:b/>
          <w:lang w:eastAsia="ja-JP"/>
        </w:rPr>
        <w:t>consolidated requirement (CPR)</w:t>
      </w:r>
    </w:p>
    <w:p w14:paraId="23214860" w14:textId="77777777" w:rsidR="00BC06BE" w:rsidRPr="00BC06BE" w:rsidRDefault="00BC06BE" w:rsidP="00BC06BE">
      <w:pPr>
        <w:spacing w:after="0"/>
        <w:rPr>
          <w:rFonts w:eastAsiaTheme="minorEastAsia"/>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7530FEFC" w14:textId="77777777" w:rsidTr="00BB1BD4">
        <w:tc>
          <w:tcPr>
            <w:tcW w:w="959" w:type="dxa"/>
            <w:vAlign w:val="center"/>
          </w:tcPr>
          <w:p w14:paraId="4EE24877" w14:textId="77777777" w:rsidR="00BC06BE" w:rsidRPr="00BC06BE" w:rsidRDefault="00BC06BE" w:rsidP="00BB1BD4">
            <w:pPr>
              <w:spacing w:after="0"/>
              <w:jc w:val="center"/>
              <w:rPr>
                <w:b/>
                <w:sz w:val="18"/>
                <w:szCs w:val="18"/>
                <w:lang w:val="nl-NL" w:eastAsia="zh-CN"/>
              </w:rPr>
            </w:pPr>
            <w:r w:rsidRPr="00BC06BE">
              <w:rPr>
                <w:b/>
                <w:sz w:val="18"/>
                <w:szCs w:val="18"/>
                <w:lang w:val="nl-NL" w:eastAsia="zh-CN"/>
              </w:rPr>
              <w:t>Use case Title</w:t>
            </w:r>
          </w:p>
        </w:tc>
        <w:tc>
          <w:tcPr>
            <w:tcW w:w="2835" w:type="dxa"/>
            <w:vAlign w:val="center"/>
          </w:tcPr>
          <w:p w14:paraId="5A02E2E8" w14:textId="77777777" w:rsidR="00BC06BE" w:rsidRPr="00BC06BE" w:rsidRDefault="00BC06BE" w:rsidP="00BB1BD4">
            <w:pPr>
              <w:spacing w:after="0"/>
              <w:jc w:val="center"/>
              <w:rPr>
                <w:b/>
                <w:sz w:val="18"/>
                <w:szCs w:val="18"/>
                <w:lang w:val="nl-NL" w:eastAsia="zh-CN"/>
              </w:rPr>
            </w:pPr>
            <w:r w:rsidRPr="00BC06BE">
              <w:rPr>
                <w:b/>
                <w:sz w:val="18"/>
                <w:szCs w:val="18"/>
                <w:lang w:val="nl-NL" w:eastAsia="zh-CN"/>
              </w:rPr>
              <w:t>Current Potential Requirement</w:t>
            </w:r>
          </w:p>
        </w:tc>
        <w:tc>
          <w:tcPr>
            <w:tcW w:w="2693" w:type="dxa"/>
            <w:vAlign w:val="center"/>
          </w:tcPr>
          <w:p w14:paraId="3BC7CAC7" w14:textId="77777777" w:rsidR="00BC06BE" w:rsidRPr="00BC06BE" w:rsidRDefault="00BC06BE" w:rsidP="00BB1BD4">
            <w:pPr>
              <w:spacing w:after="0"/>
              <w:jc w:val="center"/>
              <w:rPr>
                <w:b/>
                <w:sz w:val="18"/>
                <w:szCs w:val="18"/>
                <w:lang w:val="nl-NL" w:eastAsia="zh-CN"/>
              </w:rPr>
            </w:pPr>
            <w:r w:rsidRPr="00BC06BE">
              <w:rPr>
                <w:b/>
                <w:sz w:val="18"/>
                <w:szCs w:val="18"/>
                <w:lang w:val="nl-NL" w:eastAsia="zh-CN"/>
              </w:rPr>
              <w:t>Discussion</w:t>
            </w:r>
          </w:p>
        </w:tc>
        <w:tc>
          <w:tcPr>
            <w:tcW w:w="4111" w:type="dxa"/>
            <w:vAlign w:val="center"/>
          </w:tcPr>
          <w:p w14:paraId="7ABB0EBA" w14:textId="77777777" w:rsidR="00BC06BE" w:rsidRPr="00BC06BE" w:rsidRDefault="00BC06BE" w:rsidP="00BB1BD4">
            <w:pPr>
              <w:spacing w:after="0"/>
              <w:jc w:val="center"/>
              <w:rPr>
                <w:b/>
                <w:sz w:val="18"/>
                <w:szCs w:val="18"/>
                <w:lang w:val="nl-NL" w:eastAsia="zh-CN"/>
              </w:rPr>
            </w:pPr>
            <w:r w:rsidRPr="00BC06BE">
              <w:rPr>
                <w:b/>
                <w:sz w:val="18"/>
                <w:szCs w:val="18"/>
                <w:lang w:val="nl-NL" w:eastAsia="zh-CN"/>
              </w:rPr>
              <w:t xml:space="preserve">Proposed new text and requirements grouping </w:t>
            </w:r>
          </w:p>
        </w:tc>
      </w:tr>
      <w:tr w:rsidR="00BC06BE" w:rsidRPr="00BC06BE" w14:paraId="53845835" w14:textId="77777777" w:rsidTr="002A134C">
        <w:tc>
          <w:tcPr>
            <w:tcW w:w="959" w:type="dxa"/>
            <w:vMerge w:val="restart"/>
            <w:shd w:val="clear" w:color="auto" w:fill="auto"/>
          </w:tcPr>
          <w:p w14:paraId="73B30ED7" w14:textId="77777777" w:rsidR="00BC06BE" w:rsidRPr="00BC06BE" w:rsidRDefault="00BC06BE" w:rsidP="00BB1BD4">
            <w:pPr>
              <w:rPr>
                <w:b/>
                <w:sz w:val="18"/>
                <w:szCs w:val="18"/>
              </w:rPr>
            </w:pPr>
            <w:r w:rsidRPr="00BC06BE">
              <w:rPr>
                <w:b/>
                <w:sz w:val="18"/>
                <w:szCs w:val="18"/>
              </w:rPr>
              <w:t xml:space="preserve">5.1 </w:t>
            </w:r>
          </w:p>
          <w:p w14:paraId="374D53B4" w14:textId="77777777" w:rsidR="00BC06BE" w:rsidRPr="00BC06BE" w:rsidRDefault="00BC06BE" w:rsidP="00BB1BD4">
            <w:pPr>
              <w:rPr>
                <w:b/>
                <w:sz w:val="18"/>
                <w:szCs w:val="18"/>
              </w:rPr>
            </w:pPr>
            <w:r w:rsidRPr="00BC06BE">
              <w:rPr>
                <w:b/>
                <w:sz w:val="18"/>
                <w:szCs w:val="18"/>
              </w:rPr>
              <w:t xml:space="preserve">eV2X support for </w:t>
            </w:r>
            <w:r w:rsidRPr="00BC06BE">
              <w:rPr>
                <w:rFonts w:eastAsia="맑은 고딕"/>
                <w:b/>
                <w:sz w:val="18"/>
                <w:szCs w:val="18"/>
              </w:rPr>
              <w:t>Vehicle</w:t>
            </w:r>
            <w:r w:rsidRPr="00BC06BE">
              <w:rPr>
                <w:b/>
                <w:sz w:val="18"/>
                <w:szCs w:val="18"/>
              </w:rPr>
              <w:t xml:space="preserve"> </w:t>
            </w:r>
            <w:r w:rsidRPr="00BC06BE">
              <w:rPr>
                <w:b/>
                <w:sz w:val="18"/>
                <w:szCs w:val="18"/>
              </w:rPr>
              <w:lastRenderedPageBreak/>
              <w:t>Platooning</w:t>
            </w:r>
          </w:p>
          <w:p w14:paraId="2C90F523" w14:textId="77777777" w:rsidR="00BC06BE" w:rsidRPr="00BC06BE" w:rsidRDefault="00BC06BE" w:rsidP="00BB1BD4">
            <w:pPr>
              <w:jc w:val="both"/>
              <w:rPr>
                <w:sz w:val="18"/>
                <w:szCs w:val="18"/>
              </w:rPr>
            </w:pPr>
          </w:p>
        </w:tc>
        <w:tc>
          <w:tcPr>
            <w:tcW w:w="2835" w:type="dxa"/>
          </w:tcPr>
          <w:p w14:paraId="501903E6" w14:textId="77777777" w:rsidR="00BC06BE" w:rsidRPr="00BC06BE" w:rsidRDefault="00BC06BE" w:rsidP="00BB1BD4">
            <w:pPr>
              <w:rPr>
                <w:rFonts w:eastAsia="맑은 고딕"/>
                <w:sz w:val="18"/>
                <w:szCs w:val="18"/>
              </w:rPr>
            </w:pPr>
            <w:r w:rsidRPr="00BC06BE">
              <w:rPr>
                <w:sz w:val="18"/>
                <w:szCs w:val="18"/>
              </w:rPr>
              <w:lastRenderedPageBreak/>
              <w:t xml:space="preserve">Set 1&amp;2 </w:t>
            </w:r>
            <w:r w:rsidRPr="00BC06BE">
              <w:rPr>
                <w:rFonts w:eastAsia="맑은 고딕"/>
                <w:sz w:val="18"/>
                <w:szCs w:val="18"/>
              </w:rPr>
              <w:t>[PR.5.1-001]</w:t>
            </w:r>
            <w:r w:rsidRPr="00BC06BE">
              <w:rPr>
                <w:rFonts w:eastAsia="맑은 고딕"/>
                <w:sz w:val="18"/>
                <w:szCs w:val="18"/>
              </w:rPr>
              <w:tab/>
              <w:t>The 3GPP system shall be able to control the communication range for a message based on the characteristic of the messages transmitted by a UE supporting V2X application.</w:t>
            </w:r>
          </w:p>
        </w:tc>
        <w:tc>
          <w:tcPr>
            <w:tcW w:w="2693" w:type="dxa"/>
          </w:tcPr>
          <w:p w14:paraId="1ADBE8F8" w14:textId="276FDF7A" w:rsidR="00BC06BE" w:rsidRPr="00BC06BE" w:rsidRDefault="00BC06BE" w:rsidP="00BB1BD4">
            <w:pPr>
              <w:spacing w:after="0"/>
              <w:jc w:val="both"/>
              <w:rPr>
                <w:rFonts w:eastAsia="MS Mincho"/>
                <w:sz w:val="18"/>
                <w:szCs w:val="18"/>
                <w:lang w:eastAsia="ja-JP"/>
              </w:rPr>
            </w:pPr>
          </w:p>
        </w:tc>
        <w:tc>
          <w:tcPr>
            <w:tcW w:w="4111" w:type="dxa"/>
            <w:shd w:val="clear" w:color="auto" w:fill="92D050"/>
          </w:tcPr>
          <w:p w14:paraId="018520C7" w14:textId="77777777" w:rsidR="00160427" w:rsidRPr="00BC06BE" w:rsidRDefault="00160427" w:rsidP="00160427">
            <w:pPr>
              <w:spacing w:after="0"/>
              <w:jc w:val="both"/>
              <w:rPr>
                <w:rFonts w:eastAsia="맑은 고딕"/>
                <w:sz w:val="18"/>
                <w:szCs w:val="18"/>
              </w:rPr>
            </w:pPr>
          </w:p>
          <w:p w14:paraId="6B472BFC" w14:textId="77777777" w:rsidR="00160427" w:rsidRPr="00184587" w:rsidRDefault="00160427" w:rsidP="00160427">
            <w:pPr>
              <w:pStyle w:val="TAC"/>
              <w:widowControl w:val="0"/>
              <w:tabs>
                <w:tab w:val="right" w:leader="dot" w:pos="9639"/>
              </w:tabs>
              <w:spacing w:before="120"/>
              <w:ind w:left="567" w:right="425" w:hanging="567"/>
              <w:jc w:val="left"/>
              <w:rPr>
                <w:rFonts w:ascii="Times New Roman" w:eastAsia="맑은 고딕" w:hAnsi="Times New Roman"/>
                <w:szCs w:val="18"/>
                <w:lang w:eastAsia="ko-KR"/>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eastAsia="맑은 고딕" w:hAnsi="Times New Roman" w:hint="eastAsia"/>
                <w:b/>
                <w:szCs w:val="18"/>
                <w:lang w:eastAsia="ko-KR"/>
              </w:rPr>
              <w:t>General</w:t>
            </w:r>
          </w:p>
          <w:p w14:paraId="5F630616" w14:textId="77777777" w:rsidR="00160427" w:rsidRDefault="00160427" w:rsidP="00BB1BD4">
            <w:pPr>
              <w:spacing w:after="0"/>
              <w:jc w:val="both"/>
              <w:rPr>
                <w:rFonts w:eastAsia="맑은 고딕"/>
                <w:sz w:val="18"/>
                <w:szCs w:val="18"/>
                <w:lang w:eastAsia="ko-KR"/>
              </w:rPr>
            </w:pPr>
          </w:p>
          <w:p w14:paraId="74ED6D3B" w14:textId="0110F881" w:rsidR="00BC06BE" w:rsidRPr="00BC06BE" w:rsidRDefault="00160427" w:rsidP="00393ACE">
            <w:pPr>
              <w:spacing w:after="0"/>
              <w:jc w:val="both"/>
              <w:rPr>
                <w:rFonts w:eastAsia="MS Mincho"/>
                <w:sz w:val="18"/>
                <w:szCs w:val="18"/>
                <w:lang w:eastAsia="ja-JP"/>
              </w:rPr>
            </w:pPr>
            <w:r w:rsidRPr="00BC06BE">
              <w:rPr>
                <w:rFonts w:eastAsia="맑은 고딕"/>
                <w:sz w:val="18"/>
                <w:szCs w:val="18"/>
              </w:rPr>
              <w:t>[</w:t>
            </w:r>
            <w:r w:rsidR="00393ACE">
              <w:rPr>
                <w:rFonts w:eastAsia="맑은 고딕"/>
                <w:sz w:val="18"/>
                <w:szCs w:val="18"/>
              </w:rPr>
              <w:t>C</w:t>
            </w:r>
            <w:r w:rsidRPr="00BC06BE">
              <w:rPr>
                <w:rFonts w:eastAsia="맑은 고딕"/>
                <w:sz w:val="18"/>
                <w:szCs w:val="18"/>
              </w:rPr>
              <w:t>PR.</w:t>
            </w:r>
            <w:r w:rsidR="00393ACE">
              <w:rPr>
                <w:rFonts w:eastAsia="맑은 고딕"/>
                <w:sz w:val="18"/>
                <w:szCs w:val="18"/>
              </w:rPr>
              <w:t>G</w:t>
            </w:r>
            <w:r w:rsidRPr="00BC06BE">
              <w:rPr>
                <w:rFonts w:eastAsia="맑은 고딕"/>
                <w:sz w:val="18"/>
                <w:szCs w:val="18"/>
              </w:rPr>
              <w:t>-001]</w:t>
            </w:r>
            <w:r w:rsidRPr="00BC06BE">
              <w:rPr>
                <w:rFonts w:eastAsia="맑은 고딕"/>
                <w:sz w:val="18"/>
                <w:szCs w:val="18"/>
              </w:rPr>
              <w:tab/>
              <w:t xml:space="preserve">The 3GPP system shall be able to control the communication range for a message based </w:t>
            </w:r>
            <w:r w:rsidRPr="00BC06BE">
              <w:rPr>
                <w:rFonts w:eastAsia="맑은 고딕"/>
                <w:sz w:val="18"/>
                <w:szCs w:val="18"/>
              </w:rPr>
              <w:lastRenderedPageBreak/>
              <w:t>on the characteristic of the messages transmitted by a UE supporting V2X application.</w:t>
            </w:r>
          </w:p>
        </w:tc>
      </w:tr>
      <w:tr w:rsidR="00BC06BE" w:rsidRPr="00BC06BE" w14:paraId="6E356B51" w14:textId="77777777" w:rsidTr="00BB1BD4">
        <w:trPr>
          <w:trHeight w:val="987"/>
        </w:trPr>
        <w:tc>
          <w:tcPr>
            <w:tcW w:w="959" w:type="dxa"/>
            <w:vMerge/>
            <w:shd w:val="clear" w:color="auto" w:fill="auto"/>
          </w:tcPr>
          <w:p w14:paraId="1738D920" w14:textId="77777777" w:rsidR="00BC06BE" w:rsidRPr="00BC06BE" w:rsidRDefault="00BC06BE" w:rsidP="00BB1BD4">
            <w:pPr>
              <w:jc w:val="both"/>
              <w:rPr>
                <w:sz w:val="18"/>
                <w:szCs w:val="18"/>
              </w:rPr>
            </w:pPr>
          </w:p>
        </w:tc>
        <w:tc>
          <w:tcPr>
            <w:tcW w:w="2835" w:type="dxa"/>
          </w:tcPr>
          <w:p w14:paraId="7AEE5B5E" w14:textId="77777777" w:rsidR="00BC06BE" w:rsidRPr="00BC06BE" w:rsidRDefault="00BC06BE" w:rsidP="00BB1BD4">
            <w:pPr>
              <w:rPr>
                <w:sz w:val="18"/>
                <w:szCs w:val="18"/>
              </w:rPr>
            </w:pPr>
            <w:r w:rsidRPr="00BC06BE">
              <w:rPr>
                <w:sz w:val="18"/>
                <w:szCs w:val="18"/>
              </w:rPr>
              <w:t>Set 1&amp;2 [PR.5.1-002]</w:t>
            </w:r>
            <w:r w:rsidRPr="00BC06BE">
              <w:rPr>
                <w:sz w:val="18"/>
                <w:szCs w:val="18"/>
              </w:rPr>
              <w:tab/>
              <w:t xml:space="preserve">The 3GPP system shall be able to support in a periodic manner at least 30 message per second broadcast by a UE supporting V2X application. </w:t>
            </w:r>
          </w:p>
        </w:tc>
        <w:tc>
          <w:tcPr>
            <w:tcW w:w="2693" w:type="dxa"/>
          </w:tcPr>
          <w:p w14:paraId="25340E9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14:paraId="591FE6C2" w14:textId="77777777" w:rsidR="00BC06BE" w:rsidRPr="00BC06BE" w:rsidRDefault="00BC06BE" w:rsidP="00BB1BD4">
            <w:pPr>
              <w:spacing w:after="0"/>
              <w:jc w:val="both"/>
              <w:rPr>
                <w:rFonts w:eastAsia="MS Mincho"/>
                <w:sz w:val="18"/>
                <w:szCs w:val="18"/>
                <w:lang w:eastAsia="ja-JP"/>
              </w:rPr>
            </w:pPr>
          </w:p>
          <w:p w14:paraId="37E473A6" w14:textId="77777777"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14:paraId="5235729B" w14:textId="77777777" w:rsidR="00BC06BE" w:rsidRPr="00BC06BE" w:rsidRDefault="00BC06BE" w:rsidP="00BB1BD4">
            <w:pPr>
              <w:pStyle w:val="TAC"/>
              <w:jc w:val="left"/>
              <w:rPr>
                <w:rFonts w:ascii="Times New Roman" w:eastAsia="맑은 고딕" w:hAnsi="Times New Roman"/>
                <w:szCs w:val="18"/>
              </w:rPr>
            </w:pPr>
            <w:r w:rsidRPr="00BC06BE">
              <w:rPr>
                <w:rFonts w:ascii="Times New Roman" w:eastAsia="맑은 고딕" w:hAnsi="Times New Roman"/>
                <w:szCs w:val="18"/>
              </w:rPr>
              <w:t xml:space="preserve">[CPR.7.2.2-001] </w:t>
            </w:r>
          </w:p>
          <w:p w14:paraId="677A9333" w14:textId="77777777"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14:paraId="646E0522" w14:textId="77777777"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맑은 고딕"/>
                <w:sz w:val="18"/>
                <w:szCs w:val="18"/>
              </w:rPr>
              <w:t>Vehicle</w:t>
            </w:r>
            <w:r w:rsidRPr="00BC06BE">
              <w:rPr>
                <w:sz w:val="18"/>
                <w:szCs w:val="18"/>
              </w:rPr>
              <w:t xml:space="preserve"> Platooning</w:t>
            </w:r>
          </w:p>
          <w:p w14:paraId="6BC7E1FC" w14:textId="77777777" w:rsidR="00BC06BE" w:rsidRPr="00BC06BE" w:rsidRDefault="00BC06BE" w:rsidP="00BB1BD4">
            <w:pPr>
              <w:spacing w:after="0"/>
              <w:jc w:val="both"/>
              <w:rPr>
                <w:rFonts w:eastAsia="맑은 고딕"/>
                <w:sz w:val="18"/>
                <w:szCs w:val="18"/>
              </w:rPr>
            </w:pPr>
            <w:r w:rsidRPr="00BC06BE">
              <w:rPr>
                <w:sz w:val="18"/>
                <w:szCs w:val="18"/>
              </w:rPr>
              <w:t>The 3GPP system shall be able to support in a periodic manner at least 30 message per second broadcast by a UE supporting V2X application.</w:t>
            </w:r>
          </w:p>
        </w:tc>
      </w:tr>
      <w:tr w:rsidR="00BC06BE" w:rsidRPr="00BC06BE" w14:paraId="736E7012" w14:textId="77777777" w:rsidTr="002A134C">
        <w:trPr>
          <w:trHeight w:val="670"/>
        </w:trPr>
        <w:tc>
          <w:tcPr>
            <w:tcW w:w="959" w:type="dxa"/>
            <w:vMerge/>
            <w:shd w:val="clear" w:color="auto" w:fill="auto"/>
          </w:tcPr>
          <w:p w14:paraId="1262FC7D" w14:textId="77777777" w:rsidR="00BC06BE" w:rsidRPr="00BC06BE" w:rsidRDefault="00BC06BE" w:rsidP="00BB1BD4">
            <w:pPr>
              <w:jc w:val="both"/>
              <w:rPr>
                <w:sz w:val="18"/>
                <w:szCs w:val="18"/>
              </w:rPr>
            </w:pPr>
          </w:p>
        </w:tc>
        <w:tc>
          <w:tcPr>
            <w:tcW w:w="2835" w:type="dxa"/>
          </w:tcPr>
          <w:p w14:paraId="7A7CF6D6" w14:textId="77777777" w:rsidR="00BC06BE" w:rsidRPr="00BC06BE" w:rsidRDefault="00BC06BE" w:rsidP="00BB1BD4">
            <w:pPr>
              <w:rPr>
                <w:sz w:val="18"/>
                <w:szCs w:val="18"/>
              </w:rPr>
            </w:pPr>
            <w:r w:rsidRPr="00BC06BE">
              <w:rPr>
                <w:sz w:val="18"/>
                <w:szCs w:val="18"/>
              </w:rPr>
              <w:t>Set 1&amp;2 [PR.5.1-003]</w:t>
            </w:r>
            <w:r w:rsidRPr="00BC06BE">
              <w:rPr>
                <w:sz w:val="18"/>
                <w:szCs w:val="18"/>
              </w:rPr>
              <w:tab/>
              <w:t xml:space="preserve">The 3GPP system shall be able to create/destroy a group for UEs supporting V2X application. </w:t>
            </w:r>
          </w:p>
        </w:tc>
        <w:tc>
          <w:tcPr>
            <w:tcW w:w="2693" w:type="dxa"/>
          </w:tcPr>
          <w:p w14:paraId="27166F1F" w14:textId="76E0CEF5" w:rsidR="005277AC" w:rsidRDefault="005277AC" w:rsidP="005277AC">
            <w:pPr>
              <w:rPr>
                <w:sz w:val="18"/>
                <w:szCs w:val="18"/>
              </w:rPr>
            </w:pPr>
            <w:r w:rsidRPr="005277AC">
              <w:rPr>
                <w:sz w:val="18"/>
                <w:szCs w:val="18"/>
              </w:rPr>
              <w:t xml:space="preserve"> The need is  to be able to allow the 3GPP system to optimise the communication between UEs belonging to the same group, when they are close / in same area)</w:t>
            </w:r>
            <w:r>
              <w:rPr>
                <w:sz w:val="18"/>
                <w:szCs w:val="18"/>
              </w:rPr>
              <w:t>    </w:t>
            </w:r>
          </w:p>
          <w:p w14:paraId="22B1CA03" w14:textId="77777777" w:rsidR="00BC06BE" w:rsidRPr="005277AC" w:rsidRDefault="005277AC" w:rsidP="005277AC">
            <w:pPr>
              <w:rPr>
                <w:sz w:val="18"/>
                <w:szCs w:val="18"/>
              </w:rPr>
            </w:pPr>
            <w:r w:rsidRPr="005277AC">
              <w:rPr>
                <w:sz w:val="18"/>
                <w:szCs w:val="18"/>
              </w:rPr>
              <w:t>(NOTE: The determination of group membership may be done at the upper layers and/or lower layers (application and/or Layer 2</w:t>
            </w:r>
            <w:r>
              <w:rPr>
                <w:sz w:val="18"/>
                <w:szCs w:val="18"/>
              </w:rPr>
              <w:t>)</w:t>
            </w:r>
          </w:p>
        </w:tc>
        <w:tc>
          <w:tcPr>
            <w:tcW w:w="4111" w:type="dxa"/>
            <w:shd w:val="clear" w:color="auto" w:fill="92D050"/>
          </w:tcPr>
          <w:p w14:paraId="199F8F16" w14:textId="77777777" w:rsidR="00160427" w:rsidRPr="00583C46" w:rsidRDefault="00160427" w:rsidP="00160427">
            <w:pPr>
              <w:pStyle w:val="TAC"/>
              <w:jc w:val="left"/>
              <w:rPr>
                <w:rFonts w:ascii="Times New Roman" w:eastAsia="맑은 고딕" w:hAnsi="Times New Roman"/>
                <w:szCs w:val="18"/>
                <w:lang w:eastAsia="ko-KR"/>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eastAsia="맑은 고딕" w:hAnsi="Times New Roman" w:hint="eastAsia"/>
                <w:b/>
                <w:szCs w:val="18"/>
                <w:lang w:eastAsia="ko-KR"/>
              </w:rPr>
              <w:t>General</w:t>
            </w:r>
          </w:p>
          <w:p w14:paraId="6F06D035" w14:textId="7CD4AB87" w:rsidR="002A134C" w:rsidRPr="00BC06BE" w:rsidRDefault="002A134C" w:rsidP="00263032">
            <w:pPr>
              <w:spacing w:after="0"/>
              <w:jc w:val="both"/>
              <w:rPr>
                <w:rFonts w:eastAsia="MS Mincho"/>
                <w:sz w:val="18"/>
                <w:szCs w:val="18"/>
                <w:lang w:eastAsia="ja-JP"/>
              </w:rPr>
            </w:pPr>
            <w:r w:rsidRPr="00BC06BE" w:rsidDel="002A134C">
              <w:rPr>
                <w:b/>
                <w:sz w:val="18"/>
                <w:szCs w:val="18"/>
                <w:lang w:eastAsia="ja-JP"/>
              </w:rPr>
              <w:t xml:space="preserve"> </w:t>
            </w:r>
            <w:r w:rsidR="005277AC">
              <w:rPr>
                <w:rFonts w:eastAsia="맑은 고딕" w:hint="eastAsia"/>
                <w:lang w:val="en-US" w:eastAsia="ko-KR"/>
              </w:rPr>
              <w:t>[</w:t>
            </w:r>
            <w:r w:rsidR="005277AC">
              <w:rPr>
                <w:rFonts w:eastAsia="맑은 고딕"/>
                <w:lang w:val="en-US" w:eastAsia="ko-KR"/>
              </w:rPr>
              <w:t>CPR.G-002]</w:t>
            </w:r>
            <w:r w:rsidR="005277AC">
              <w:rPr>
                <w:rFonts w:eastAsia="맑은 고딕"/>
                <w:lang w:val="en-US" w:eastAsia="ko-KR"/>
              </w:rPr>
              <w:tab/>
            </w:r>
            <w:r w:rsidR="005277AC" w:rsidRPr="00100DCB">
              <w:rPr>
                <w:rFonts w:eastAsia="맑은 고딕"/>
                <w:lang w:val="en-US" w:eastAsia="ko-KR"/>
              </w:rPr>
              <w:t xml:space="preserve">The 3GPP system shall be able to </w:t>
            </w:r>
            <w:r w:rsidR="005277AC" w:rsidRPr="00163601">
              <w:rPr>
                <w:rFonts w:eastAsia="맑은 고딕"/>
                <w:lang w:val="en-US" w:eastAsia="ko-KR"/>
              </w:rPr>
              <w:t>optimi</w:t>
            </w:r>
            <w:r w:rsidR="005277AC">
              <w:rPr>
                <w:rFonts w:eastAsia="맑은 고딕"/>
                <w:lang w:val="en-US" w:eastAsia="ko-KR"/>
              </w:rPr>
              <w:t>z</w:t>
            </w:r>
            <w:r w:rsidR="005277AC" w:rsidRPr="00163601">
              <w:rPr>
                <w:rFonts w:eastAsia="맑은 고딕"/>
                <w:lang w:val="en-US" w:eastAsia="ko-KR"/>
              </w:rPr>
              <w:t>e the communication between UEs belonging to the same group, when they are close / in same area</w:t>
            </w:r>
            <w:r w:rsidR="005277AC" w:rsidDel="005277AC">
              <w:rPr>
                <w:rFonts w:eastAsia="맑은 고딕" w:hint="eastAsia"/>
                <w:lang w:val="en-US" w:eastAsia="ko-KR"/>
              </w:rPr>
              <w:t xml:space="preserve"> </w:t>
            </w:r>
          </w:p>
        </w:tc>
      </w:tr>
      <w:tr w:rsidR="00BC06BE" w:rsidRPr="00BC06BE" w14:paraId="71700D35" w14:textId="77777777" w:rsidTr="00BB1BD4">
        <w:trPr>
          <w:trHeight w:val="500"/>
        </w:trPr>
        <w:tc>
          <w:tcPr>
            <w:tcW w:w="959" w:type="dxa"/>
            <w:vMerge/>
            <w:shd w:val="clear" w:color="auto" w:fill="auto"/>
          </w:tcPr>
          <w:p w14:paraId="6ECE5540" w14:textId="77777777" w:rsidR="00BC06BE" w:rsidRPr="00BC06BE" w:rsidRDefault="00BC06BE" w:rsidP="00BB1BD4">
            <w:pPr>
              <w:jc w:val="both"/>
              <w:rPr>
                <w:sz w:val="18"/>
                <w:szCs w:val="18"/>
              </w:rPr>
            </w:pPr>
          </w:p>
        </w:tc>
        <w:tc>
          <w:tcPr>
            <w:tcW w:w="2835" w:type="dxa"/>
          </w:tcPr>
          <w:p w14:paraId="7CA97C0C" w14:textId="77777777" w:rsidR="00BC06BE" w:rsidRPr="00BC06BE" w:rsidRDefault="00BC06BE" w:rsidP="00BB1BD4">
            <w:pPr>
              <w:rPr>
                <w:sz w:val="18"/>
                <w:szCs w:val="18"/>
              </w:rPr>
            </w:pPr>
            <w:r w:rsidRPr="00BC06BE">
              <w:rPr>
                <w:sz w:val="18"/>
                <w:szCs w:val="18"/>
              </w:rPr>
              <w:t>Set 1&amp;2 [PR.5.1-004]</w:t>
            </w:r>
            <w:r w:rsidRPr="00BC06BE">
              <w:rPr>
                <w:sz w:val="18"/>
                <w:szCs w:val="18"/>
              </w:rPr>
              <w:tab/>
              <w:t>The 3GPP system shall be able to support up to 5 UEs for a group of UEs supporting V2X application.</w:t>
            </w:r>
          </w:p>
        </w:tc>
        <w:tc>
          <w:tcPr>
            <w:tcW w:w="2693" w:type="dxa"/>
          </w:tcPr>
          <w:p w14:paraId="0D08C5AF"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5B3D7" w:themeFill="accent1" w:themeFillTint="99"/>
          </w:tcPr>
          <w:p w14:paraId="24947EA7" w14:textId="77777777" w:rsidR="00BC06BE" w:rsidRPr="00BC06BE" w:rsidRDefault="00C42648"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CPR.P-001]</w:t>
            </w:r>
            <w:r w:rsidRPr="00BC06BE">
              <w:rPr>
                <w:rFonts w:eastAsia="맑은 고딕"/>
                <w:sz w:val="18"/>
                <w:szCs w:val="18"/>
              </w:rPr>
              <w:t xml:space="preserve"> </w:t>
            </w:r>
            <w:r w:rsidR="00BC06BE" w:rsidRPr="00BC06BE">
              <w:rPr>
                <w:rFonts w:eastAsia="맑은 고딕"/>
                <w:sz w:val="18"/>
                <w:szCs w:val="18"/>
              </w:rPr>
              <w:t xml:space="preserve">[CPR.7.2.2-002] </w:t>
            </w:r>
          </w:p>
          <w:p w14:paraId="6FCB895B" w14:textId="77777777"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14:paraId="6E616D34" w14:textId="77777777"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맑은 고딕"/>
                <w:sz w:val="18"/>
                <w:szCs w:val="18"/>
              </w:rPr>
              <w:t>Vehicle</w:t>
            </w:r>
            <w:r w:rsidRPr="00BC06BE">
              <w:rPr>
                <w:sz w:val="18"/>
                <w:szCs w:val="18"/>
              </w:rPr>
              <w:t xml:space="preserve"> Platooning</w:t>
            </w:r>
          </w:p>
          <w:p w14:paraId="2AA75B8E" w14:textId="77777777" w:rsidR="00BC06BE" w:rsidRPr="00BC06BE" w:rsidRDefault="00BC06BE" w:rsidP="00BB1BD4">
            <w:pPr>
              <w:spacing w:after="0"/>
              <w:jc w:val="both"/>
              <w:rPr>
                <w:rFonts w:eastAsia="MS Mincho"/>
                <w:b/>
                <w:sz w:val="18"/>
                <w:szCs w:val="18"/>
                <w:lang w:eastAsia="ja-JP"/>
              </w:rPr>
            </w:pPr>
            <w:r w:rsidRPr="00BC06BE">
              <w:rPr>
                <w:sz w:val="18"/>
                <w:szCs w:val="18"/>
              </w:rPr>
              <w:t>The 3GPP system shall be able to support up to 5 UEs for a group of UEs supporting V2X application.</w:t>
            </w:r>
          </w:p>
        </w:tc>
      </w:tr>
      <w:tr w:rsidR="00BC06BE" w:rsidRPr="00BC06BE" w14:paraId="05328EFB" w14:textId="77777777" w:rsidTr="002A134C">
        <w:trPr>
          <w:trHeight w:val="837"/>
        </w:trPr>
        <w:tc>
          <w:tcPr>
            <w:tcW w:w="959" w:type="dxa"/>
            <w:vMerge/>
            <w:shd w:val="clear" w:color="auto" w:fill="auto"/>
          </w:tcPr>
          <w:p w14:paraId="72B7940D" w14:textId="77777777" w:rsidR="00BC06BE" w:rsidRPr="00BC06BE" w:rsidRDefault="00BC06BE" w:rsidP="00BB1BD4">
            <w:pPr>
              <w:jc w:val="both"/>
              <w:rPr>
                <w:sz w:val="18"/>
                <w:szCs w:val="18"/>
              </w:rPr>
            </w:pPr>
          </w:p>
        </w:tc>
        <w:tc>
          <w:tcPr>
            <w:tcW w:w="2835" w:type="dxa"/>
          </w:tcPr>
          <w:p w14:paraId="07B7A2D9" w14:textId="77777777" w:rsidR="00BC06BE" w:rsidRPr="00BC06BE" w:rsidRDefault="00BC06BE" w:rsidP="00BB1BD4">
            <w:pPr>
              <w:rPr>
                <w:sz w:val="18"/>
                <w:szCs w:val="18"/>
              </w:rPr>
            </w:pPr>
            <w:r w:rsidRPr="00BC06BE">
              <w:rPr>
                <w:sz w:val="18"/>
                <w:szCs w:val="18"/>
              </w:rPr>
              <w:t>Set 1&amp;2 [PR.5.1-005]</w:t>
            </w:r>
            <w:r w:rsidRPr="00BC06BE">
              <w:rPr>
                <w:sz w:val="18"/>
                <w:szCs w:val="18"/>
              </w:rPr>
              <w:tab/>
              <w:t>The 3GPP system shall be able to add/remove a UE supporting V2X application into a group of UEs supporting V2X application.</w:t>
            </w:r>
          </w:p>
        </w:tc>
        <w:tc>
          <w:tcPr>
            <w:tcW w:w="2693" w:type="dxa"/>
          </w:tcPr>
          <w:p w14:paraId="2AEF1681" w14:textId="7BB17C42" w:rsidR="00BC06BE" w:rsidRDefault="00BC06BE" w:rsidP="006C720C">
            <w:pPr>
              <w:spacing w:after="0"/>
              <w:jc w:val="both"/>
              <w:rPr>
                <w:sz w:val="18"/>
                <w:szCs w:val="18"/>
              </w:rPr>
            </w:pPr>
          </w:p>
          <w:p w14:paraId="313F2B21" w14:textId="77777777" w:rsidR="006C720C" w:rsidRPr="00BC06BE" w:rsidRDefault="006C720C" w:rsidP="006C720C">
            <w:pPr>
              <w:spacing w:after="0"/>
              <w:jc w:val="both"/>
              <w:rPr>
                <w:rFonts w:eastAsia="MS Mincho"/>
                <w:sz w:val="18"/>
                <w:szCs w:val="18"/>
                <w:lang w:eastAsia="ja-JP"/>
              </w:rPr>
            </w:pPr>
            <w:r>
              <w:rPr>
                <w:sz w:val="18"/>
                <w:szCs w:val="18"/>
              </w:rPr>
              <w:t>Wording change</w:t>
            </w:r>
          </w:p>
        </w:tc>
        <w:tc>
          <w:tcPr>
            <w:tcW w:w="4111" w:type="dxa"/>
            <w:shd w:val="clear" w:color="auto" w:fill="92D050"/>
          </w:tcPr>
          <w:p w14:paraId="5F6669C7" w14:textId="77777777" w:rsidR="005B0CD3" w:rsidRPr="00583C46" w:rsidRDefault="005B0CD3" w:rsidP="005B0CD3">
            <w:pPr>
              <w:pStyle w:val="TAC"/>
              <w:jc w:val="left"/>
              <w:rPr>
                <w:rFonts w:ascii="Times New Roman" w:eastAsia="맑은 고딕" w:hAnsi="Times New Roman"/>
                <w:szCs w:val="18"/>
                <w:lang w:eastAsia="ko-KR"/>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eastAsia="맑은 고딕" w:hAnsi="Times New Roman" w:hint="eastAsia"/>
                <w:b/>
                <w:szCs w:val="18"/>
                <w:lang w:eastAsia="ko-KR"/>
              </w:rPr>
              <w:t>General</w:t>
            </w:r>
          </w:p>
          <w:p w14:paraId="2A6F26DC" w14:textId="19088D2E" w:rsidR="00BC06BE" w:rsidRPr="00BC06BE" w:rsidRDefault="002A134C" w:rsidP="00173F2B">
            <w:pPr>
              <w:spacing w:after="0"/>
              <w:jc w:val="both"/>
              <w:rPr>
                <w:rFonts w:eastAsia="MS Mincho"/>
                <w:sz w:val="18"/>
                <w:szCs w:val="18"/>
                <w:lang w:eastAsia="ja-JP"/>
              </w:rPr>
            </w:pPr>
            <w:r w:rsidRPr="00BC06BE" w:rsidDel="002A134C">
              <w:rPr>
                <w:b/>
                <w:sz w:val="18"/>
                <w:szCs w:val="18"/>
                <w:lang w:eastAsia="ja-JP"/>
              </w:rPr>
              <w:t xml:space="preserve"> </w:t>
            </w:r>
            <w:r w:rsidR="000F6054">
              <w:rPr>
                <w:rFonts w:eastAsia="맑은 고딕" w:hint="eastAsia"/>
                <w:lang w:val="en-US" w:eastAsia="ko-KR"/>
              </w:rPr>
              <w:t>[</w:t>
            </w:r>
            <w:r w:rsidR="000F6054">
              <w:rPr>
                <w:rFonts w:eastAsia="맑은 고딕"/>
                <w:lang w:val="en-US" w:eastAsia="ko-KR"/>
              </w:rPr>
              <w:t>CPR.G-003]</w:t>
            </w:r>
            <w:r w:rsidR="000F6054">
              <w:rPr>
                <w:rFonts w:eastAsia="맑은 고딕"/>
                <w:lang w:val="en-US" w:eastAsia="ko-KR"/>
              </w:rPr>
              <w:tab/>
            </w:r>
            <w:r w:rsidR="006C720C" w:rsidRPr="006C720C">
              <w:rPr>
                <w:rFonts w:eastAsia="맑은 고딕"/>
                <w:lang w:val="en-US" w:eastAsia="ko-KR"/>
              </w:rPr>
              <w:t>The 3GPP system shall be able to support the message transfer for group management operations as requested by the application layer.</w:t>
            </w:r>
          </w:p>
        </w:tc>
      </w:tr>
      <w:tr w:rsidR="00BC06BE" w:rsidRPr="00BC06BE" w14:paraId="0895F642" w14:textId="77777777" w:rsidTr="00BB1BD4">
        <w:tc>
          <w:tcPr>
            <w:tcW w:w="959" w:type="dxa"/>
            <w:vMerge/>
            <w:shd w:val="clear" w:color="auto" w:fill="auto"/>
          </w:tcPr>
          <w:p w14:paraId="7FA3EA7A" w14:textId="77777777" w:rsidR="00BC06BE" w:rsidRPr="00BC06BE" w:rsidRDefault="00BC06BE" w:rsidP="00BB1BD4">
            <w:pPr>
              <w:jc w:val="both"/>
              <w:rPr>
                <w:sz w:val="18"/>
                <w:szCs w:val="18"/>
              </w:rPr>
            </w:pPr>
          </w:p>
        </w:tc>
        <w:tc>
          <w:tcPr>
            <w:tcW w:w="2835" w:type="dxa"/>
          </w:tcPr>
          <w:p w14:paraId="4E674C78" w14:textId="77777777" w:rsidR="00BC06BE" w:rsidRPr="00BC06BE" w:rsidRDefault="00BC06BE" w:rsidP="00BB1BD4">
            <w:pPr>
              <w:rPr>
                <w:sz w:val="18"/>
                <w:szCs w:val="18"/>
              </w:rPr>
            </w:pPr>
            <w:r w:rsidRPr="00BC06BE">
              <w:rPr>
                <w:sz w:val="18"/>
                <w:szCs w:val="18"/>
              </w:rPr>
              <w:t>Set 1&amp;2 [PR.5.1-006]</w:t>
            </w:r>
            <w:r w:rsidRPr="00BC06BE">
              <w:rPr>
                <w:sz w:val="18"/>
                <w:szCs w:val="18"/>
              </w:rPr>
              <w:tab/>
              <w:t xml:space="preserve">The 3GPP system shall be able to support at least in a periodic manner [28] message transfer per second among a group of UEs supporting V2X application. </w:t>
            </w:r>
          </w:p>
        </w:tc>
        <w:tc>
          <w:tcPr>
            <w:tcW w:w="2693" w:type="dxa"/>
          </w:tcPr>
          <w:p w14:paraId="6BED8510"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No change  </w:t>
            </w:r>
          </w:p>
        </w:tc>
        <w:tc>
          <w:tcPr>
            <w:tcW w:w="4111" w:type="dxa"/>
            <w:shd w:val="clear" w:color="auto" w:fill="95B3D7" w:themeFill="accent1" w:themeFillTint="99"/>
          </w:tcPr>
          <w:p w14:paraId="12169F1E"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 xml:space="preserve">[CPR.7.2.2-003] </w:t>
            </w:r>
          </w:p>
          <w:p w14:paraId="08E2EF62" w14:textId="77777777"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14:paraId="05063FE6" w14:textId="77777777"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맑은 고딕"/>
                <w:sz w:val="18"/>
                <w:szCs w:val="18"/>
              </w:rPr>
              <w:t>Vehicle</w:t>
            </w:r>
            <w:r w:rsidRPr="00BC06BE">
              <w:rPr>
                <w:sz w:val="18"/>
                <w:szCs w:val="18"/>
              </w:rPr>
              <w:t xml:space="preserve"> Platooning</w:t>
            </w:r>
          </w:p>
          <w:p w14:paraId="5BCDFDFF" w14:textId="77777777" w:rsidR="00BC06BE" w:rsidRPr="00BC06BE" w:rsidRDefault="00BC06BE" w:rsidP="00BB1BD4">
            <w:pPr>
              <w:spacing w:after="0"/>
              <w:jc w:val="both"/>
              <w:rPr>
                <w:rFonts w:eastAsia="MS Mincho"/>
                <w:sz w:val="18"/>
                <w:szCs w:val="18"/>
                <w:lang w:eastAsia="ja-JP"/>
              </w:rPr>
            </w:pPr>
            <w:r w:rsidRPr="00BC06BE">
              <w:rPr>
                <w:sz w:val="18"/>
                <w:szCs w:val="18"/>
              </w:rPr>
              <w:t>The 3GPP system shall be able to support at least [28] message transfer per second among a group of UEs supporting V2X application.</w:t>
            </w:r>
          </w:p>
        </w:tc>
      </w:tr>
      <w:tr w:rsidR="00BC06BE" w:rsidRPr="00BC06BE" w14:paraId="60102710" w14:textId="77777777" w:rsidTr="00BB1BD4">
        <w:tc>
          <w:tcPr>
            <w:tcW w:w="959" w:type="dxa"/>
            <w:vMerge/>
            <w:shd w:val="clear" w:color="auto" w:fill="auto"/>
          </w:tcPr>
          <w:p w14:paraId="7C14F48D" w14:textId="77777777" w:rsidR="00BC06BE" w:rsidRPr="00BC06BE" w:rsidRDefault="00BC06BE" w:rsidP="00BB1BD4">
            <w:pPr>
              <w:jc w:val="both"/>
              <w:rPr>
                <w:rFonts w:eastAsia="MS Mincho"/>
                <w:sz w:val="18"/>
                <w:szCs w:val="18"/>
                <w:lang w:eastAsia="ja-JP"/>
              </w:rPr>
            </w:pPr>
          </w:p>
        </w:tc>
        <w:tc>
          <w:tcPr>
            <w:tcW w:w="2835" w:type="dxa"/>
          </w:tcPr>
          <w:p w14:paraId="4AF6B65D" w14:textId="77777777" w:rsidR="00BC06BE" w:rsidRPr="00BC06BE" w:rsidRDefault="00BC06BE" w:rsidP="00BB1BD4">
            <w:pPr>
              <w:spacing w:after="0"/>
              <w:jc w:val="both"/>
              <w:rPr>
                <w:rFonts w:eastAsia="MS Mincho"/>
                <w:sz w:val="18"/>
                <w:szCs w:val="18"/>
                <w:lang w:eastAsia="ja-JP"/>
              </w:rPr>
            </w:pPr>
            <w:r w:rsidRPr="00BC06BE">
              <w:rPr>
                <w:sz w:val="18"/>
                <w:szCs w:val="18"/>
              </w:rPr>
              <w:t>Set 1&amp;2 [PR.5.1-007]</w:t>
            </w:r>
            <w:r w:rsidRPr="00BC06BE">
              <w:rPr>
                <w:sz w:val="18"/>
                <w:szCs w:val="18"/>
              </w:rPr>
              <w:tab/>
              <w:t>The 3GPP system shall be able to support message transfer among a group of UEs supporting V2X application.</w:t>
            </w:r>
          </w:p>
        </w:tc>
        <w:tc>
          <w:tcPr>
            <w:tcW w:w="2693" w:type="dxa"/>
          </w:tcPr>
          <w:p w14:paraId="75BEF26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 that need communication between groups of UEs.</w:t>
            </w:r>
          </w:p>
          <w:p w14:paraId="3966A42D" w14:textId="77777777" w:rsidR="00BC06BE" w:rsidRPr="00BC06BE" w:rsidRDefault="00BC06BE" w:rsidP="00BB1BD4">
            <w:pPr>
              <w:spacing w:after="0"/>
              <w:jc w:val="both"/>
              <w:rPr>
                <w:rFonts w:eastAsia="MS Mincho"/>
                <w:sz w:val="18"/>
                <w:szCs w:val="18"/>
                <w:lang w:eastAsia="ja-JP"/>
              </w:rPr>
            </w:pPr>
          </w:p>
          <w:p w14:paraId="31B519E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14:paraId="0BAF9EAB"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6B66C13D" w14:textId="781CDD52" w:rsidR="00BC06BE" w:rsidRPr="00BC06BE" w:rsidRDefault="00100DCB" w:rsidP="002A134C">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CPR.G-00</w:t>
            </w:r>
            <w:r w:rsidR="00173F2B">
              <w:rPr>
                <w:rFonts w:eastAsia="맑은 고딕"/>
                <w:lang w:val="en-US" w:eastAsia="ko-KR"/>
              </w:rPr>
              <w:t>4</w:t>
            </w:r>
            <w:r>
              <w:rPr>
                <w:rFonts w:eastAsia="맑은 고딕"/>
                <w:lang w:val="en-US" w:eastAsia="ko-KR"/>
              </w:rPr>
              <w:t>]</w:t>
            </w:r>
            <w:r w:rsidRPr="00BC06BE">
              <w:rPr>
                <w:rFonts w:eastAsia="맑은 고딕"/>
                <w:sz w:val="18"/>
                <w:szCs w:val="18"/>
              </w:rPr>
              <w:t xml:space="preserve"> </w:t>
            </w:r>
            <w:r w:rsidR="00BC06BE" w:rsidRPr="00BC06BE">
              <w:rPr>
                <w:sz w:val="18"/>
                <w:szCs w:val="18"/>
              </w:rPr>
              <w:t>The 3GPP system shall be able to support message transfer among a group of UEs supporting V2X application.</w:t>
            </w:r>
          </w:p>
        </w:tc>
      </w:tr>
      <w:tr w:rsidR="00BC06BE" w:rsidRPr="00BC06BE" w14:paraId="24605BE1" w14:textId="77777777" w:rsidTr="00BB1BD4">
        <w:tc>
          <w:tcPr>
            <w:tcW w:w="959" w:type="dxa"/>
            <w:vMerge/>
            <w:shd w:val="clear" w:color="auto" w:fill="auto"/>
          </w:tcPr>
          <w:p w14:paraId="66B76BD9" w14:textId="77777777" w:rsidR="00BC06BE" w:rsidRPr="00BC06BE" w:rsidRDefault="00BC06BE" w:rsidP="00BB1BD4">
            <w:pPr>
              <w:jc w:val="both"/>
              <w:rPr>
                <w:rFonts w:eastAsia="MS Mincho"/>
                <w:sz w:val="18"/>
                <w:szCs w:val="18"/>
                <w:lang w:eastAsia="ja-JP"/>
              </w:rPr>
            </w:pPr>
          </w:p>
        </w:tc>
        <w:tc>
          <w:tcPr>
            <w:tcW w:w="2835" w:type="dxa"/>
          </w:tcPr>
          <w:p w14:paraId="25B15846" w14:textId="77777777" w:rsidR="00BC06BE" w:rsidRPr="00BC06BE" w:rsidRDefault="00BC06BE" w:rsidP="00BB1BD4">
            <w:pPr>
              <w:spacing w:after="0"/>
              <w:jc w:val="both"/>
              <w:rPr>
                <w:rFonts w:eastAsia="MS Mincho"/>
                <w:sz w:val="18"/>
                <w:szCs w:val="18"/>
                <w:lang w:eastAsia="ja-JP"/>
              </w:rPr>
            </w:pPr>
            <w:r w:rsidRPr="00BC06BE">
              <w:rPr>
                <w:sz w:val="18"/>
                <w:szCs w:val="18"/>
              </w:rPr>
              <w:t>Set 1&amp;2 [PR.5.1-008]</w:t>
            </w:r>
            <w:r w:rsidRPr="00BC06BE">
              <w:rPr>
                <w:sz w:val="18"/>
                <w:szCs w:val="18"/>
              </w:rPr>
              <w:tab/>
              <w:t>The 3GPP system shall be able to support message transfer between two UEs belonging to the same group of UEs supporting V2X application.</w:t>
            </w:r>
          </w:p>
        </w:tc>
        <w:tc>
          <w:tcPr>
            <w:tcW w:w="2693" w:type="dxa"/>
          </w:tcPr>
          <w:p w14:paraId="1F94333F"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w:t>
            </w:r>
          </w:p>
          <w:p w14:paraId="137ECC1C" w14:textId="77777777" w:rsidR="00BC06BE" w:rsidRPr="00BC06BE" w:rsidRDefault="00BC06BE" w:rsidP="00BB1BD4">
            <w:pPr>
              <w:spacing w:after="0"/>
              <w:jc w:val="both"/>
              <w:rPr>
                <w:rFonts w:eastAsia="MS Mincho"/>
                <w:sz w:val="18"/>
                <w:szCs w:val="18"/>
                <w:lang w:eastAsia="ja-JP"/>
              </w:rPr>
            </w:pPr>
          </w:p>
          <w:p w14:paraId="026907F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14:paraId="1262841E"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68732507" w14:textId="06639B2A" w:rsidR="00BC06BE" w:rsidRPr="00BC06BE" w:rsidRDefault="00100DCB" w:rsidP="002A134C">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CPR.G-00</w:t>
            </w:r>
            <w:r w:rsidR="00173F2B">
              <w:rPr>
                <w:rFonts w:eastAsia="맑은 고딕"/>
                <w:lang w:val="en-US" w:eastAsia="ko-KR"/>
              </w:rPr>
              <w:t>5</w:t>
            </w:r>
            <w:r>
              <w:rPr>
                <w:rFonts w:eastAsia="맑은 고딕"/>
                <w:lang w:val="en-US" w:eastAsia="ko-KR"/>
              </w:rPr>
              <w:t>]</w:t>
            </w:r>
            <w:r w:rsidRPr="00BC06BE">
              <w:rPr>
                <w:rFonts w:eastAsia="맑은 고딕"/>
                <w:sz w:val="18"/>
                <w:szCs w:val="18"/>
              </w:rPr>
              <w:t xml:space="preserve"> </w:t>
            </w:r>
            <w:r w:rsidR="00BC06BE" w:rsidRPr="00BC06BE">
              <w:rPr>
                <w:sz w:val="18"/>
                <w:szCs w:val="18"/>
              </w:rPr>
              <w:t>The 3GPP system shall be able to support message transfer between two UEs belonging to the same group of UEs supporting V2X application.</w:t>
            </w:r>
          </w:p>
        </w:tc>
      </w:tr>
      <w:tr w:rsidR="00BC06BE" w:rsidRPr="00BC06BE" w14:paraId="69C118B5" w14:textId="77777777" w:rsidTr="00BB1BD4">
        <w:tc>
          <w:tcPr>
            <w:tcW w:w="959" w:type="dxa"/>
            <w:vMerge/>
            <w:shd w:val="clear" w:color="auto" w:fill="auto"/>
          </w:tcPr>
          <w:p w14:paraId="1FB19484" w14:textId="77777777" w:rsidR="00BC06BE" w:rsidRPr="00BC06BE" w:rsidRDefault="00BC06BE" w:rsidP="00BB1BD4">
            <w:pPr>
              <w:jc w:val="both"/>
              <w:rPr>
                <w:rFonts w:eastAsia="MS Mincho"/>
                <w:sz w:val="18"/>
                <w:szCs w:val="18"/>
                <w:lang w:eastAsia="ja-JP"/>
              </w:rPr>
            </w:pPr>
          </w:p>
        </w:tc>
        <w:tc>
          <w:tcPr>
            <w:tcW w:w="2835" w:type="dxa"/>
          </w:tcPr>
          <w:p w14:paraId="7A9B5441" w14:textId="77777777" w:rsidR="00BC06BE" w:rsidRPr="00BC06BE" w:rsidRDefault="00BC06BE" w:rsidP="00BB1BD4">
            <w:pPr>
              <w:spacing w:after="0"/>
              <w:jc w:val="both"/>
              <w:rPr>
                <w:rFonts w:eastAsia="MS Mincho"/>
                <w:sz w:val="18"/>
                <w:szCs w:val="18"/>
                <w:lang w:eastAsia="ja-JP"/>
              </w:rPr>
            </w:pPr>
            <w:r w:rsidRPr="00BC06BE">
              <w:rPr>
                <w:sz w:val="18"/>
                <w:szCs w:val="18"/>
              </w:rPr>
              <w:t>Set 1&amp;2 [PR.5.1-009]</w:t>
            </w:r>
            <w:r w:rsidRPr="00BC06BE">
              <w:rPr>
                <w:sz w:val="18"/>
                <w:szCs w:val="18"/>
              </w:rPr>
              <w:tab/>
              <w:t>The 3GPP system shall be able to support confidentiality and integrity of message transfer among a group of UEs supporting V2X application.</w:t>
            </w:r>
          </w:p>
        </w:tc>
        <w:tc>
          <w:tcPr>
            <w:tcW w:w="2693" w:type="dxa"/>
          </w:tcPr>
          <w:p w14:paraId="33FC4CAE"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 valid for all V2X use cases.</w:t>
            </w:r>
          </w:p>
          <w:p w14:paraId="71168DD8" w14:textId="77777777" w:rsidR="00BC06BE" w:rsidRPr="00BC06BE" w:rsidRDefault="00BC06BE" w:rsidP="00BB1BD4">
            <w:pPr>
              <w:spacing w:after="0"/>
              <w:jc w:val="both"/>
              <w:rPr>
                <w:rFonts w:eastAsia="MS Mincho"/>
                <w:sz w:val="18"/>
                <w:szCs w:val="18"/>
                <w:lang w:eastAsia="ja-JP"/>
              </w:rPr>
            </w:pPr>
          </w:p>
          <w:p w14:paraId="094C811F"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text change</w:t>
            </w:r>
          </w:p>
        </w:tc>
        <w:tc>
          <w:tcPr>
            <w:tcW w:w="4111" w:type="dxa"/>
            <w:shd w:val="clear" w:color="auto" w:fill="92D050"/>
          </w:tcPr>
          <w:p w14:paraId="57023A3B"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0B80DD93" w14:textId="77777777" w:rsidR="00BC06BE" w:rsidRPr="00BC06BE" w:rsidRDefault="00100DCB" w:rsidP="00173F2B">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CPR.G-00</w:t>
            </w:r>
            <w:r w:rsidR="00173F2B">
              <w:rPr>
                <w:rFonts w:eastAsia="맑은 고딕"/>
                <w:lang w:val="en-US" w:eastAsia="ko-KR"/>
              </w:rPr>
              <w:t>6</w:t>
            </w:r>
            <w:r>
              <w:rPr>
                <w:rFonts w:eastAsia="맑은 고딕"/>
                <w:lang w:val="en-US" w:eastAsia="ko-KR"/>
              </w:rPr>
              <w:t>]</w:t>
            </w:r>
            <w:r w:rsidRPr="00BC06BE">
              <w:rPr>
                <w:rFonts w:eastAsia="맑은 고딕"/>
                <w:sz w:val="18"/>
                <w:szCs w:val="18"/>
              </w:rPr>
              <w:t xml:space="preserve"> </w:t>
            </w:r>
            <w:r w:rsidR="00BC06BE" w:rsidRPr="00BC06BE">
              <w:rPr>
                <w:rFonts w:eastAsia="맑은 고딕"/>
                <w:sz w:val="18"/>
                <w:szCs w:val="18"/>
              </w:rPr>
              <w:t xml:space="preserve">[CPR.7.2.1-003] </w:t>
            </w:r>
            <w:r w:rsidR="00BC06BE" w:rsidRPr="00BC06BE">
              <w:rPr>
                <w:sz w:val="18"/>
                <w:szCs w:val="18"/>
              </w:rPr>
              <w:t>The 3GPP system shall be able to support confidentiality and integrity of message transfer among a group of UEs supporting V2X application.</w:t>
            </w:r>
          </w:p>
        </w:tc>
      </w:tr>
      <w:tr w:rsidR="00BC06BE" w:rsidRPr="00BC06BE" w14:paraId="58726260" w14:textId="77777777" w:rsidTr="00BB1BD4">
        <w:tc>
          <w:tcPr>
            <w:tcW w:w="959" w:type="dxa"/>
            <w:vMerge/>
            <w:shd w:val="clear" w:color="auto" w:fill="auto"/>
          </w:tcPr>
          <w:p w14:paraId="2FDDBC75" w14:textId="77777777" w:rsidR="00BC06BE" w:rsidRPr="00BC06BE" w:rsidRDefault="00BC06BE" w:rsidP="00BB1BD4">
            <w:pPr>
              <w:jc w:val="both"/>
              <w:rPr>
                <w:rFonts w:eastAsia="MS Mincho"/>
                <w:sz w:val="18"/>
                <w:szCs w:val="18"/>
                <w:lang w:eastAsia="ja-JP"/>
              </w:rPr>
            </w:pPr>
          </w:p>
        </w:tc>
        <w:tc>
          <w:tcPr>
            <w:tcW w:w="2835" w:type="dxa"/>
          </w:tcPr>
          <w:p w14:paraId="6893B323" w14:textId="77777777" w:rsidR="00BC06BE" w:rsidRPr="00747428" w:rsidRDefault="00BC06BE" w:rsidP="00BB1BD4">
            <w:pPr>
              <w:spacing w:after="0"/>
              <w:jc w:val="both"/>
              <w:rPr>
                <w:rFonts w:eastAsia="MS Mincho"/>
                <w:sz w:val="18"/>
                <w:szCs w:val="18"/>
                <w:lang w:eastAsia="ja-JP"/>
              </w:rPr>
            </w:pPr>
            <w:r w:rsidRPr="00747428">
              <w:rPr>
                <w:sz w:val="18"/>
                <w:szCs w:val="18"/>
              </w:rPr>
              <w:t>Set 2 [PR.5.1-010]</w:t>
            </w:r>
            <w:r w:rsidRPr="00747428">
              <w:rPr>
                <w:sz w:val="18"/>
                <w:szCs w:val="18"/>
              </w:rPr>
              <w:tab/>
              <w:t>The 3GPP system shall be able to support 10 ms end-to-end latency for message transfer among a group of UEs supporting V2X application.</w:t>
            </w:r>
          </w:p>
        </w:tc>
        <w:tc>
          <w:tcPr>
            <w:tcW w:w="2693" w:type="dxa"/>
          </w:tcPr>
          <w:p w14:paraId="054C2F5E" w14:textId="77777777" w:rsidR="00BC06BE" w:rsidRPr="00747428" w:rsidRDefault="00BC06BE" w:rsidP="00BB1BD4">
            <w:pPr>
              <w:spacing w:after="0"/>
              <w:jc w:val="both"/>
              <w:rPr>
                <w:sz w:val="18"/>
                <w:szCs w:val="18"/>
                <w:lang w:eastAsia="ja-JP"/>
              </w:rPr>
            </w:pPr>
            <w:r w:rsidRPr="00747428">
              <w:rPr>
                <w:sz w:val="18"/>
                <w:szCs w:val="18"/>
                <w:lang w:eastAsia="ja-JP"/>
              </w:rPr>
              <w:t xml:space="preserve">Includes KPI from </w:t>
            </w:r>
            <w:r w:rsidRPr="00747428">
              <w:rPr>
                <w:sz w:val="18"/>
                <w:szCs w:val="18"/>
              </w:rPr>
              <w:t xml:space="preserve">[PR.5.1-011] as </w:t>
            </w:r>
            <w:r w:rsidRPr="00747428">
              <w:rPr>
                <w:sz w:val="18"/>
                <w:szCs w:val="18"/>
                <w:lang w:eastAsia="ja-JP"/>
              </w:rPr>
              <w:t>for same use case.</w:t>
            </w:r>
          </w:p>
          <w:p w14:paraId="56C1E0F8" w14:textId="77777777" w:rsidR="00BC06BE" w:rsidRPr="00747428" w:rsidRDefault="00BC06BE" w:rsidP="00BB1BD4">
            <w:pPr>
              <w:spacing w:after="0"/>
              <w:jc w:val="both"/>
              <w:rPr>
                <w:sz w:val="18"/>
                <w:szCs w:val="18"/>
                <w:lang w:eastAsia="ja-JP"/>
              </w:rPr>
            </w:pPr>
          </w:p>
          <w:p w14:paraId="66E0704B" w14:textId="77777777"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The use case describes a fully automated platooning allowing very short distance between vehicles allowing fully automatic level of platooning</w:t>
            </w:r>
          </w:p>
          <w:p w14:paraId="4B40E428" w14:textId="77777777" w:rsidR="00BC06BE" w:rsidRPr="00747428" w:rsidRDefault="00BC06BE" w:rsidP="00BB1BD4">
            <w:pPr>
              <w:spacing w:after="0"/>
              <w:jc w:val="both"/>
              <w:rPr>
                <w:sz w:val="18"/>
                <w:szCs w:val="18"/>
                <w:lang w:eastAsia="ja-JP"/>
              </w:rPr>
            </w:pPr>
          </w:p>
          <w:p w14:paraId="137DB67D" w14:textId="77777777" w:rsidR="00BC06BE" w:rsidRPr="00747428" w:rsidRDefault="00BC06BE" w:rsidP="00BB1BD4">
            <w:pPr>
              <w:spacing w:after="0"/>
              <w:jc w:val="both"/>
              <w:rPr>
                <w:sz w:val="18"/>
                <w:szCs w:val="18"/>
                <w:lang w:eastAsia="ja-JP"/>
              </w:rPr>
            </w:pPr>
          </w:p>
          <w:p w14:paraId="58CE98B9" w14:textId="77777777" w:rsidR="00BC06BE" w:rsidRPr="00747428" w:rsidRDefault="00BC06BE" w:rsidP="00BB1BD4">
            <w:pPr>
              <w:spacing w:after="0"/>
              <w:jc w:val="both"/>
              <w:rPr>
                <w:sz w:val="18"/>
                <w:szCs w:val="18"/>
                <w:lang w:eastAsia="ja-JP"/>
              </w:rPr>
            </w:pPr>
            <w:r w:rsidRPr="00747428">
              <w:rPr>
                <w:sz w:val="18"/>
                <w:szCs w:val="18"/>
                <w:lang w:eastAsia="ja-JP"/>
              </w:rPr>
              <w:t>.</w:t>
            </w:r>
          </w:p>
        </w:tc>
        <w:tc>
          <w:tcPr>
            <w:tcW w:w="4111" w:type="dxa"/>
            <w:shd w:val="clear" w:color="auto" w:fill="95B3D7" w:themeFill="accent1" w:themeFillTint="99"/>
          </w:tcPr>
          <w:p w14:paraId="08C5DDB5" w14:textId="77777777" w:rsidR="00BC06BE" w:rsidRPr="00747428" w:rsidRDefault="00BC06BE" w:rsidP="00BB1BD4">
            <w:pPr>
              <w:spacing w:after="0"/>
              <w:jc w:val="both"/>
              <w:rPr>
                <w:rFonts w:eastAsia="맑은 고딕"/>
                <w:sz w:val="18"/>
                <w:szCs w:val="18"/>
              </w:rPr>
            </w:pPr>
            <w:r w:rsidRPr="00747428">
              <w:rPr>
                <w:rFonts w:eastAsia="맑은 고딕"/>
                <w:sz w:val="18"/>
                <w:szCs w:val="18"/>
              </w:rPr>
              <w:t xml:space="preserve">[CPR.7.2.2-004] </w:t>
            </w:r>
          </w:p>
          <w:p w14:paraId="29D71CD5" w14:textId="77777777"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platooning</w:t>
            </w:r>
          </w:p>
          <w:p w14:paraId="3C79D412" w14:textId="77777777" w:rsidR="00BC06BE" w:rsidRPr="00747428" w:rsidRDefault="00BC06BE" w:rsidP="00BB1BD4">
            <w:pPr>
              <w:rPr>
                <w:sz w:val="18"/>
                <w:szCs w:val="18"/>
              </w:rPr>
            </w:pPr>
            <w:r w:rsidRPr="00747428">
              <w:rPr>
                <w:b/>
                <w:sz w:val="18"/>
                <w:szCs w:val="18"/>
                <w:lang w:eastAsia="ja-JP"/>
              </w:rPr>
              <w:t>Scenario:</w:t>
            </w:r>
            <w:r w:rsidRPr="00747428">
              <w:rPr>
                <w:sz w:val="18"/>
                <w:szCs w:val="18"/>
                <w:lang w:eastAsia="ja-JP"/>
              </w:rPr>
              <w:t xml:space="preserve"> </w:t>
            </w:r>
            <w:r w:rsidRPr="00747428">
              <w:rPr>
                <w:sz w:val="18"/>
                <w:szCs w:val="18"/>
              </w:rPr>
              <w:t xml:space="preserve">eV2X support for </w:t>
            </w:r>
            <w:r w:rsidRPr="00747428">
              <w:rPr>
                <w:rFonts w:eastAsia="맑은 고딕"/>
                <w:sz w:val="18"/>
                <w:szCs w:val="18"/>
              </w:rPr>
              <w:t>Vehicle</w:t>
            </w:r>
            <w:r w:rsidRPr="00747428">
              <w:rPr>
                <w:sz w:val="18"/>
                <w:szCs w:val="18"/>
              </w:rPr>
              <w:t xml:space="preserve"> Platooning, fully automated</w:t>
            </w:r>
          </w:p>
          <w:p w14:paraId="28C99553" w14:textId="37CDB0AA" w:rsidR="00BC06BE" w:rsidRPr="00747428" w:rsidRDefault="00BC06BE" w:rsidP="005B0CD3">
            <w:pPr>
              <w:spacing w:after="0"/>
              <w:jc w:val="both"/>
              <w:rPr>
                <w:rFonts w:eastAsia="MS Mincho"/>
                <w:sz w:val="18"/>
                <w:szCs w:val="18"/>
                <w:lang w:eastAsia="ja-JP"/>
              </w:rPr>
            </w:pPr>
            <w:r w:rsidRPr="00747428">
              <w:rPr>
                <w:sz w:val="18"/>
                <w:szCs w:val="18"/>
              </w:rPr>
              <w:t xml:space="preserve">The 3GPP system shall be able to support </w:t>
            </w:r>
            <w:r w:rsidRPr="00747428">
              <w:rPr>
                <w:b/>
                <w:sz w:val="18"/>
                <w:szCs w:val="18"/>
              </w:rPr>
              <w:t>10 ms end-to-end latency</w:t>
            </w:r>
            <w:r w:rsidRPr="00747428">
              <w:rPr>
                <w:sz w:val="18"/>
                <w:szCs w:val="18"/>
              </w:rPr>
              <w:t xml:space="preserve"> and with </w:t>
            </w:r>
            <w:r w:rsidRPr="00747428">
              <w:rPr>
                <w:b/>
                <w:sz w:val="18"/>
                <w:szCs w:val="18"/>
              </w:rPr>
              <w:t>variable message data packets of 50-1200 Bytes</w:t>
            </w:r>
            <w:r w:rsidRPr="00747428">
              <w:rPr>
                <w:sz w:val="18"/>
                <w:szCs w:val="18"/>
              </w:rPr>
              <w:t xml:space="preserve">, </w:t>
            </w:r>
            <w:r w:rsidRPr="00747428">
              <w:rPr>
                <w:b/>
                <w:sz w:val="18"/>
                <w:szCs w:val="18"/>
              </w:rPr>
              <w:t>not including security-related message component</w:t>
            </w:r>
            <w:r w:rsidRPr="00747428">
              <w:rPr>
                <w:sz w:val="18"/>
                <w:szCs w:val="18"/>
              </w:rPr>
              <w:t xml:space="preserve"> for message transfer among a group of UEs </w:t>
            </w:r>
            <w:r w:rsidR="00D970FE">
              <w:rPr>
                <w:rFonts w:eastAsia="맑은 고딕" w:hint="eastAsia"/>
                <w:sz w:val="18"/>
                <w:szCs w:val="18"/>
                <w:lang w:eastAsia="ko-KR"/>
              </w:rPr>
              <w:t xml:space="preserve">(or two UEs; MV) </w:t>
            </w:r>
            <w:r w:rsidRPr="00747428">
              <w:rPr>
                <w:sz w:val="18"/>
                <w:szCs w:val="18"/>
              </w:rPr>
              <w:t>supporting V2X application</w:t>
            </w:r>
            <w:r w:rsidRPr="00747428">
              <w:rPr>
                <w:rFonts w:eastAsia="맑은 고딕"/>
                <w:sz w:val="18"/>
                <w:szCs w:val="18"/>
              </w:rPr>
              <w:t xml:space="preserve"> </w:t>
            </w:r>
            <w:r w:rsidR="005B0CD3">
              <w:rPr>
                <w:rFonts w:eastAsia="맑은 고딕" w:hint="eastAsia"/>
                <w:sz w:val="18"/>
                <w:szCs w:val="18"/>
                <w:lang w:eastAsia="ko-KR"/>
              </w:rPr>
              <w:t>(</w:t>
            </w:r>
            <w:r w:rsidR="005B0CD3">
              <w:rPr>
                <w:rFonts w:eastAsia="맑은 고딕" w:hint="eastAsia"/>
                <w:b/>
                <w:sz w:val="18"/>
                <w:szCs w:val="18"/>
                <w:lang w:eastAsia="ko-KR"/>
              </w:rPr>
              <w:t>)</w:t>
            </w:r>
            <w:r w:rsidRPr="00747428">
              <w:rPr>
                <w:rFonts w:eastAsia="맑은 고딕"/>
                <w:sz w:val="18"/>
                <w:szCs w:val="18"/>
              </w:rPr>
              <w:t>.</w:t>
            </w:r>
          </w:p>
        </w:tc>
      </w:tr>
      <w:tr w:rsidR="00BC06BE" w:rsidRPr="00BC06BE" w14:paraId="768F8769" w14:textId="77777777" w:rsidTr="00BB1BD4">
        <w:tc>
          <w:tcPr>
            <w:tcW w:w="959" w:type="dxa"/>
            <w:vMerge/>
            <w:shd w:val="clear" w:color="auto" w:fill="auto"/>
          </w:tcPr>
          <w:p w14:paraId="3734D2D2" w14:textId="77777777" w:rsidR="00BC06BE" w:rsidRPr="00BC06BE" w:rsidRDefault="00BC06BE" w:rsidP="00BB1BD4">
            <w:pPr>
              <w:jc w:val="both"/>
              <w:rPr>
                <w:rFonts w:eastAsia="MS Mincho"/>
                <w:sz w:val="18"/>
                <w:szCs w:val="18"/>
                <w:lang w:eastAsia="ja-JP"/>
              </w:rPr>
            </w:pPr>
          </w:p>
        </w:tc>
        <w:tc>
          <w:tcPr>
            <w:tcW w:w="2835" w:type="dxa"/>
          </w:tcPr>
          <w:p w14:paraId="008882E2" w14:textId="77777777" w:rsidR="00BC06BE" w:rsidRPr="00747428" w:rsidRDefault="00BC06BE" w:rsidP="00BB1BD4">
            <w:pPr>
              <w:spacing w:after="0"/>
              <w:jc w:val="both"/>
              <w:rPr>
                <w:rFonts w:eastAsia="MS Mincho"/>
                <w:sz w:val="18"/>
                <w:szCs w:val="18"/>
                <w:lang w:eastAsia="ja-JP"/>
              </w:rPr>
            </w:pPr>
            <w:r w:rsidRPr="00747428">
              <w:rPr>
                <w:sz w:val="18"/>
                <w:szCs w:val="18"/>
              </w:rPr>
              <w:t>Set 2 [PR.5.1-011]</w:t>
            </w:r>
            <w:r w:rsidRPr="00747428">
              <w:rPr>
                <w:sz w:val="18"/>
                <w:szCs w:val="18"/>
              </w:rPr>
              <w:tab/>
              <w:t xml:space="preserve">The 3GPP system shall be capable of transferring messages among a group of UEs supporting V2X application with </w:t>
            </w:r>
            <w:r w:rsidRPr="00747428">
              <w:rPr>
                <w:b/>
                <w:sz w:val="18"/>
                <w:szCs w:val="18"/>
              </w:rPr>
              <w:t>variable message payloads of 50-1200 bytes</w:t>
            </w:r>
            <w:r w:rsidRPr="00747428">
              <w:rPr>
                <w:sz w:val="18"/>
                <w:szCs w:val="18"/>
              </w:rPr>
              <w:t xml:space="preserve">, </w:t>
            </w:r>
            <w:r w:rsidRPr="00747428">
              <w:rPr>
                <w:b/>
                <w:sz w:val="18"/>
                <w:szCs w:val="18"/>
              </w:rPr>
              <w:t xml:space="preserve">not </w:t>
            </w:r>
            <w:r w:rsidRPr="00747428">
              <w:rPr>
                <w:b/>
                <w:sz w:val="18"/>
                <w:szCs w:val="18"/>
              </w:rPr>
              <w:lastRenderedPageBreak/>
              <w:t>including security-related message component</w:t>
            </w:r>
            <w:r w:rsidRPr="00747428">
              <w:rPr>
                <w:sz w:val="18"/>
                <w:szCs w:val="18"/>
              </w:rPr>
              <w:t>.</w:t>
            </w:r>
          </w:p>
        </w:tc>
        <w:tc>
          <w:tcPr>
            <w:tcW w:w="2693" w:type="dxa"/>
          </w:tcPr>
          <w:p w14:paraId="1011BB3F" w14:textId="77777777" w:rsidR="00BC06BE" w:rsidRPr="00747428" w:rsidRDefault="00BC06BE" w:rsidP="00BB1BD4">
            <w:pPr>
              <w:spacing w:after="0"/>
              <w:jc w:val="both"/>
              <w:rPr>
                <w:rFonts w:eastAsia="MS Mincho"/>
                <w:sz w:val="18"/>
                <w:szCs w:val="18"/>
                <w:lang w:eastAsia="ja-JP"/>
              </w:rPr>
            </w:pPr>
            <w:r w:rsidRPr="00747428">
              <w:rPr>
                <w:sz w:val="18"/>
                <w:szCs w:val="18"/>
                <w:lang w:eastAsia="ja-JP"/>
              </w:rPr>
              <w:lastRenderedPageBreak/>
              <w:t>Merged with [</w:t>
            </w:r>
            <w:r w:rsidRPr="00747428">
              <w:rPr>
                <w:rFonts w:eastAsia="맑은 고딕"/>
                <w:sz w:val="18"/>
                <w:szCs w:val="18"/>
              </w:rPr>
              <w:t>PR-5.1-010</w:t>
            </w:r>
            <w:r w:rsidRPr="00747428">
              <w:rPr>
                <w:sz w:val="18"/>
                <w:szCs w:val="18"/>
                <w:lang w:eastAsia="ja-JP"/>
              </w:rPr>
              <w:t xml:space="preserve">] </w:t>
            </w:r>
          </w:p>
        </w:tc>
        <w:tc>
          <w:tcPr>
            <w:tcW w:w="4111" w:type="dxa"/>
            <w:shd w:val="clear" w:color="auto" w:fill="95B3D7" w:themeFill="accent1" w:themeFillTint="99"/>
          </w:tcPr>
          <w:p w14:paraId="13491AA2" w14:textId="77777777" w:rsidR="00BC06BE" w:rsidRPr="00747428" w:rsidRDefault="00BC06BE" w:rsidP="00BB1BD4">
            <w:pPr>
              <w:spacing w:after="0"/>
              <w:jc w:val="both"/>
              <w:rPr>
                <w:rFonts w:eastAsia="MS Mincho"/>
                <w:sz w:val="18"/>
                <w:szCs w:val="18"/>
                <w:lang w:eastAsia="ja-JP"/>
              </w:rPr>
            </w:pPr>
            <w:r w:rsidRPr="00747428">
              <w:rPr>
                <w:rFonts w:eastAsia="맑은 고딕"/>
                <w:sz w:val="18"/>
                <w:szCs w:val="18"/>
              </w:rPr>
              <w:t>Merged</w:t>
            </w:r>
          </w:p>
        </w:tc>
      </w:tr>
      <w:tr w:rsidR="00BC06BE" w:rsidRPr="00BC06BE" w14:paraId="331DA4A5" w14:textId="77777777" w:rsidTr="00BB1BD4">
        <w:tc>
          <w:tcPr>
            <w:tcW w:w="959" w:type="dxa"/>
            <w:vMerge/>
            <w:shd w:val="clear" w:color="auto" w:fill="auto"/>
          </w:tcPr>
          <w:p w14:paraId="7B4AC56F" w14:textId="77777777" w:rsidR="00BC06BE" w:rsidRPr="00BC06BE" w:rsidRDefault="00BC06BE" w:rsidP="00BB1BD4">
            <w:pPr>
              <w:jc w:val="both"/>
              <w:rPr>
                <w:rFonts w:eastAsia="MS Mincho"/>
                <w:sz w:val="18"/>
                <w:szCs w:val="18"/>
                <w:lang w:eastAsia="ja-JP"/>
              </w:rPr>
            </w:pPr>
          </w:p>
        </w:tc>
        <w:tc>
          <w:tcPr>
            <w:tcW w:w="2835" w:type="dxa"/>
          </w:tcPr>
          <w:p w14:paraId="7E852656" w14:textId="77777777" w:rsidR="00BC06BE" w:rsidRPr="00747428" w:rsidRDefault="00BC06BE" w:rsidP="00BB1BD4">
            <w:pPr>
              <w:spacing w:after="0"/>
              <w:jc w:val="both"/>
              <w:rPr>
                <w:rFonts w:eastAsia="MS Mincho"/>
                <w:sz w:val="18"/>
                <w:szCs w:val="18"/>
                <w:lang w:eastAsia="ja-JP"/>
              </w:rPr>
            </w:pPr>
            <w:r w:rsidRPr="00747428">
              <w:rPr>
                <w:sz w:val="18"/>
                <w:szCs w:val="18"/>
              </w:rPr>
              <w:t>Set 1 [PR-5.1-012]</w:t>
            </w:r>
            <w:r w:rsidRPr="00747428">
              <w:rPr>
                <w:sz w:val="18"/>
                <w:szCs w:val="18"/>
              </w:rPr>
              <w:tab/>
              <w:t xml:space="preserve"> The 3GPP system shall support communication latency no larger than [25 ms].</w:t>
            </w:r>
          </w:p>
        </w:tc>
        <w:tc>
          <w:tcPr>
            <w:tcW w:w="2693" w:type="dxa"/>
          </w:tcPr>
          <w:p w14:paraId="551CAA8D" w14:textId="77777777"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According to use case description, this is not short distance vehicle platooning.</w:t>
            </w:r>
          </w:p>
          <w:p w14:paraId="47C7C00F" w14:textId="77777777" w:rsidR="00BC06BE" w:rsidRPr="00747428" w:rsidRDefault="00BC06BE" w:rsidP="00BB1BD4">
            <w:pPr>
              <w:spacing w:after="0"/>
              <w:jc w:val="both"/>
              <w:rPr>
                <w:rFonts w:eastAsia="MS Mincho"/>
                <w:sz w:val="18"/>
                <w:szCs w:val="18"/>
                <w:lang w:eastAsia="ja-JP"/>
              </w:rPr>
            </w:pPr>
          </w:p>
          <w:p w14:paraId="551FDB4F" w14:textId="77777777" w:rsidR="00BC06BE" w:rsidRPr="00747428" w:rsidRDefault="00BC06BE" w:rsidP="00BB1BD4">
            <w:pPr>
              <w:spacing w:after="0"/>
              <w:jc w:val="both"/>
              <w:rPr>
                <w:sz w:val="18"/>
                <w:szCs w:val="18"/>
                <w:lang w:eastAsia="ja-JP"/>
              </w:rPr>
            </w:pPr>
            <w:r w:rsidRPr="00747428">
              <w:rPr>
                <w:sz w:val="18"/>
                <w:szCs w:val="18"/>
                <w:lang w:eastAsia="ja-JP"/>
              </w:rPr>
              <w:t>Included also KPIs from requirements [PR-5.1-013] and [PR-5.1-014] as in the same use case.</w:t>
            </w:r>
          </w:p>
          <w:p w14:paraId="422D5A10" w14:textId="77777777" w:rsidR="00BC06BE" w:rsidRPr="00747428"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14:paraId="60E4F506" w14:textId="77777777" w:rsidR="00BC06BE" w:rsidRPr="00747428" w:rsidRDefault="00BC06BE" w:rsidP="00BB1BD4">
            <w:pPr>
              <w:spacing w:after="0"/>
              <w:jc w:val="both"/>
              <w:rPr>
                <w:rFonts w:eastAsia="맑은 고딕"/>
                <w:sz w:val="18"/>
                <w:szCs w:val="18"/>
              </w:rPr>
            </w:pPr>
            <w:r w:rsidRPr="00747428">
              <w:rPr>
                <w:rFonts w:eastAsia="맑은 고딕"/>
                <w:sz w:val="18"/>
                <w:szCs w:val="18"/>
              </w:rPr>
              <w:t xml:space="preserve">[CPR.7.2.2-005] </w:t>
            </w:r>
          </w:p>
          <w:p w14:paraId="4A98BF85" w14:textId="77777777"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Pr="00747428">
              <w:rPr>
                <w:rFonts w:ascii="Times New Roman" w:hAnsi="Times New Roman"/>
                <w:b/>
                <w:szCs w:val="18"/>
                <w:lang w:eastAsia="ja-JP"/>
              </w:rPr>
              <w:t>platooning</w:t>
            </w:r>
          </w:p>
          <w:p w14:paraId="60F83113" w14:textId="4F0CFDC7" w:rsidR="00BC06BE" w:rsidRPr="00747428" w:rsidRDefault="00BC06BE" w:rsidP="00BB1BD4">
            <w:pPr>
              <w:rPr>
                <w:sz w:val="18"/>
                <w:szCs w:val="18"/>
              </w:rPr>
            </w:pPr>
            <w:r w:rsidRPr="00747428">
              <w:rPr>
                <w:b/>
                <w:sz w:val="18"/>
                <w:szCs w:val="18"/>
                <w:lang w:eastAsia="ja-JP"/>
              </w:rPr>
              <w:t>Scenario:</w:t>
            </w:r>
            <w:r w:rsidRPr="00747428">
              <w:rPr>
                <w:sz w:val="18"/>
                <w:szCs w:val="18"/>
                <w:lang w:eastAsia="ja-JP"/>
              </w:rPr>
              <w:t xml:space="preserve"> </w:t>
            </w:r>
            <w:r w:rsidRPr="00747428">
              <w:rPr>
                <w:sz w:val="18"/>
                <w:szCs w:val="18"/>
              </w:rPr>
              <w:t xml:space="preserve">eV2X support for </w:t>
            </w:r>
            <w:r w:rsidRPr="00747428">
              <w:rPr>
                <w:rFonts w:eastAsia="맑은 고딕"/>
                <w:sz w:val="18"/>
                <w:szCs w:val="18"/>
              </w:rPr>
              <w:t>Vehicle</w:t>
            </w:r>
            <w:r w:rsidRPr="00747428">
              <w:rPr>
                <w:sz w:val="18"/>
                <w:szCs w:val="18"/>
              </w:rPr>
              <w:t xml:space="preserve"> Platooning </w:t>
            </w:r>
          </w:p>
          <w:p w14:paraId="2C7F84FD" w14:textId="40708F10" w:rsidR="00BC06BE" w:rsidRPr="00747428" w:rsidRDefault="00BC06BE" w:rsidP="00D7491F">
            <w:pPr>
              <w:spacing w:after="0"/>
              <w:jc w:val="both"/>
              <w:rPr>
                <w:rFonts w:eastAsia="MS Mincho"/>
                <w:sz w:val="18"/>
                <w:szCs w:val="18"/>
                <w:lang w:eastAsia="ja-JP"/>
              </w:rPr>
            </w:pPr>
            <w:r w:rsidRPr="00747428">
              <w:rPr>
                <w:rFonts w:eastAsia="맑은 고딕"/>
                <w:sz w:val="18"/>
                <w:szCs w:val="18"/>
              </w:rPr>
              <w:t xml:space="preserve">The 3GPP </w:t>
            </w:r>
            <w:r w:rsidR="00D7491F">
              <w:rPr>
                <w:rFonts w:eastAsia="맑은 고딕"/>
                <w:sz w:val="18"/>
                <w:szCs w:val="18"/>
              </w:rPr>
              <w:t>system</w:t>
            </w:r>
            <w:r w:rsidR="00D7491F" w:rsidRPr="00747428">
              <w:rPr>
                <w:rFonts w:eastAsia="맑은 고딕"/>
                <w:sz w:val="18"/>
                <w:szCs w:val="18"/>
              </w:rPr>
              <w:t xml:space="preserve"> </w:t>
            </w:r>
            <w:r w:rsidRPr="00747428">
              <w:rPr>
                <w:rFonts w:eastAsia="맑은 고딕"/>
                <w:sz w:val="18"/>
                <w:szCs w:val="18"/>
              </w:rPr>
              <w:t xml:space="preserve">shall support </w:t>
            </w:r>
            <w:r w:rsidRPr="00747428">
              <w:rPr>
                <w:b/>
                <w:sz w:val="18"/>
                <w:szCs w:val="18"/>
              </w:rPr>
              <w:t>periodic transmission</w:t>
            </w:r>
            <w:r w:rsidRPr="00747428">
              <w:rPr>
                <w:sz w:val="18"/>
                <w:szCs w:val="18"/>
              </w:rPr>
              <w:t xml:space="preserve"> of </w:t>
            </w:r>
            <w:r w:rsidRPr="00747428">
              <w:rPr>
                <w:b/>
                <w:sz w:val="18"/>
                <w:szCs w:val="18"/>
              </w:rPr>
              <w:t>small data packets (e.g. 300-400 bytes)</w:t>
            </w:r>
            <w:r w:rsidRPr="00747428">
              <w:rPr>
                <w:rFonts w:eastAsia="맑은 고딕"/>
                <w:sz w:val="18"/>
                <w:szCs w:val="18"/>
              </w:rPr>
              <w:t xml:space="preserve"> exchange between V2X applications with less than </w:t>
            </w:r>
            <w:r w:rsidRPr="00747428">
              <w:rPr>
                <w:rFonts w:eastAsia="맑은 고딕"/>
                <w:b/>
                <w:sz w:val="18"/>
                <w:szCs w:val="18"/>
              </w:rPr>
              <w:t>25ms latency</w:t>
            </w:r>
            <w:r w:rsidRPr="00747428">
              <w:rPr>
                <w:rFonts w:eastAsia="맑은 고딕"/>
                <w:sz w:val="18"/>
                <w:szCs w:val="18"/>
              </w:rPr>
              <w:t xml:space="preserve"> and </w:t>
            </w:r>
            <w:r w:rsidRPr="00747428">
              <w:rPr>
                <w:rFonts w:eastAsia="맑은 고딕"/>
                <w:b/>
                <w:sz w:val="18"/>
                <w:szCs w:val="18"/>
              </w:rPr>
              <w:t>reliability of 90%.</w:t>
            </w:r>
          </w:p>
        </w:tc>
      </w:tr>
      <w:tr w:rsidR="00BC06BE" w:rsidRPr="00BC06BE" w14:paraId="2C1A929C" w14:textId="77777777" w:rsidTr="00BB1BD4">
        <w:tc>
          <w:tcPr>
            <w:tcW w:w="959" w:type="dxa"/>
            <w:vMerge/>
            <w:shd w:val="clear" w:color="auto" w:fill="auto"/>
          </w:tcPr>
          <w:p w14:paraId="13421367" w14:textId="77777777" w:rsidR="00BC06BE" w:rsidRPr="00BC06BE" w:rsidRDefault="00BC06BE" w:rsidP="00BB1BD4">
            <w:pPr>
              <w:jc w:val="both"/>
              <w:rPr>
                <w:rFonts w:eastAsia="MS Mincho"/>
                <w:sz w:val="18"/>
                <w:szCs w:val="18"/>
                <w:lang w:eastAsia="ja-JP"/>
              </w:rPr>
            </w:pPr>
          </w:p>
        </w:tc>
        <w:tc>
          <w:tcPr>
            <w:tcW w:w="2835" w:type="dxa"/>
          </w:tcPr>
          <w:p w14:paraId="68EF1881" w14:textId="77777777" w:rsidR="00BC06BE" w:rsidRPr="00BC06BE" w:rsidRDefault="00BC06BE" w:rsidP="00BB1BD4">
            <w:pPr>
              <w:spacing w:after="0"/>
              <w:jc w:val="both"/>
              <w:rPr>
                <w:rFonts w:eastAsia="MS Mincho"/>
                <w:sz w:val="18"/>
                <w:szCs w:val="18"/>
                <w:lang w:eastAsia="ja-JP"/>
              </w:rPr>
            </w:pPr>
            <w:r w:rsidRPr="00BC06BE">
              <w:rPr>
                <w:sz w:val="18"/>
                <w:szCs w:val="18"/>
              </w:rPr>
              <w:t>Set 1 [PR-5.1-013]</w:t>
            </w:r>
            <w:r w:rsidRPr="00BC06BE">
              <w:rPr>
                <w:sz w:val="18"/>
                <w:szCs w:val="18"/>
              </w:rPr>
              <w:tab/>
              <w:t>The 3GPP system shall support [90%] reliability.</w:t>
            </w:r>
          </w:p>
        </w:tc>
        <w:tc>
          <w:tcPr>
            <w:tcW w:w="2693" w:type="dxa"/>
          </w:tcPr>
          <w:p w14:paraId="378BEEA5" w14:textId="77777777" w:rsidR="00BC06BE" w:rsidRPr="00BC06BE" w:rsidRDefault="00BC06BE" w:rsidP="00BB1BD4">
            <w:pPr>
              <w:spacing w:after="0"/>
              <w:jc w:val="both"/>
              <w:rPr>
                <w:sz w:val="18"/>
                <w:szCs w:val="18"/>
                <w:lang w:eastAsia="ja-JP"/>
              </w:rPr>
            </w:pPr>
            <w:r w:rsidRPr="00BC06BE">
              <w:rPr>
                <w:sz w:val="18"/>
                <w:szCs w:val="18"/>
                <w:lang w:eastAsia="ja-JP"/>
              </w:rPr>
              <w:t xml:space="preserve">Merged with </w:t>
            </w:r>
            <w:r w:rsidRPr="00BC06BE">
              <w:rPr>
                <w:sz w:val="18"/>
                <w:szCs w:val="18"/>
              </w:rPr>
              <w:t>[PR-5.1-012] as complement for</w:t>
            </w:r>
            <w:r w:rsidRPr="00BC06BE">
              <w:rPr>
                <w:sz w:val="18"/>
                <w:szCs w:val="18"/>
                <w:lang w:eastAsia="ja-JP"/>
              </w:rPr>
              <w:t xml:space="preserve"> the same use case.</w:t>
            </w:r>
          </w:p>
          <w:p w14:paraId="0E4F0B5B" w14:textId="77777777"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14:paraId="09736C9E" w14:textId="77777777" w:rsidR="00BC06BE" w:rsidRPr="00BC06BE" w:rsidRDefault="00BC06BE" w:rsidP="00BB1BD4">
            <w:pPr>
              <w:spacing w:after="0"/>
              <w:jc w:val="both"/>
              <w:rPr>
                <w:rFonts w:eastAsia="맑은 고딕"/>
                <w:sz w:val="18"/>
                <w:szCs w:val="18"/>
              </w:rPr>
            </w:pPr>
            <w:r w:rsidRPr="00BC06BE">
              <w:rPr>
                <w:rFonts w:eastAsia="MS Mincho"/>
                <w:sz w:val="18"/>
                <w:szCs w:val="18"/>
                <w:lang w:eastAsia="ja-JP"/>
              </w:rPr>
              <w:t>Merged</w:t>
            </w:r>
          </w:p>
        </w:tc>
      </w:tr>
      <w:tr w:rsidR="00BC06BE" w:rsidRPr="00BC06BE" w14:paraId="7EB9E232" w14:textId="77777777" w:rsidTr="00BB1BD4">
        <w:tc>
          <w:tcPr>
            <w:tcW w:w="959" w:type="dxa"/>
            <w:vMerge/>
            <w:shd w:val="clear" w:color="auto" w:fill="auto"/>
          </w:tcPr>
          <w:p w14:paraId="127740C5" w14:textId="77777777" w:rsidR="00BC06BE" w:rsidRPr="00BC06BE" w:rsidRDefault="00BC06BE" w:rsidP="00BB1BD4">
            <w:pPr>
              <w:spacing w:after="0"/>
              <w:jc w:val="both"/>
              <w:rPr>
                <w:rFonts w:eastAsia="MS Mincho"/>
                <w:sz w:val="18"/>
                <w:szCs w:val="18"/>
                <w:lang w:eastAsia="ja-JP"/>
              </w:rPr>
            </w:pPr>
          </w:p>
        </w:tc>
        <w:tc>
          <w:tcPr>
            <w:tcW w:w="2835" w:type="dxa"/>
          </w:tcPr>
          <w:p w14:paraId="03FC6DBB" w14:textId="77777777" w:rsidR="00BC06BE" w:rsidRPr="00BC06BE" w:rsidRDefault="00BC06BE" w:rsidP="00BB1BD4">
            <w:pPr>
              <w:spacing w:after="0"/>
              <w:jc w:val="both"/>
              <w:rPr>
                <w:rFonts w:eastAsia="MS Mincho"/>
                <w:sz w:val="18"/>
                <w:szCs w:val="18"/>
                <w:lang w:eastAsia="ja-JP"/>
              </w:rPr>
            </w:pPr>
            <w:r w:rsidRPr="00BC06BE">
              <w:rPr>
                <w:sz w:val="18"/>
                <w:szCs w:val="18"/>
              </w:rPr>
              <w:t>Set 1 [PR-5.1-014]</w:t>
            </w:r>
            <w:r w:rsidRPr="00BC06BE">
              <w:rPr>
                <w:sz w:val="18"/>
                <w:szCs w:val="18"/>
              </w:rPr>
              <w:tab/>
              <w:t>The 3GPP system shall support triggered and periodic transmission of small data packets (e.g. 300-400 bytes).</w:t>
            </w:r>
          </w:p>
        </w:tc>
        <w:tc>
          <w:tcPr>
            <w:tcW w:w="2693" w:type="dxa"/>
          </w:tcPr>
          <w:p w14:paraId="060A6033" w14:textId="77777777" w:rsidR="00BC06BE" w:rsidRPr="00BC06BE" w:rsidRDefault="00BC06BE" w:rsidP="00BB1BD4">
            <w:pPr>
              <w:spacing w:after="0"/>
              <w:jc w:val="both"/>
              <w:rPr>
                <w:sz w:val="18"/>
                <w:szCs w:val="18"/>
                <w:lang w:eastAsia="ja-JP"/>
              </w:rPr>
            </w:pPr>
            <w:r w:rsidRPr="00BC06BE">
              <w:rPr>
                <w:sz w:val="18"/>
                <w:szCs w:val="18"/>
                <w:lang w:eastAsia="ja-JP"/>
              </w:rPr>
              <w:t>Merged with [</w:t>
            </w:r>
            <w:r w:rsidRPr="00BC06BE">
              <w:rPr>
                <w:rFonts w:eastAsia="맑은 고딕"/>
                <w:sz w:val="18"/>
                <w:szCs w:val="18"/>
              </w:rPr>
              <w:t>PR-5.1-012</w:t>
            </w:r>
            <w:r w:rsidRPr="00BC06BE">
              <w:rPr>
                <w:sz w:val="18"/>
                <w:szCs w:val="18"/>
                <w:lang w:eastAsia="ja-JP"/>
              </w:rPr>
              <w:t>] as complement for the same use.</w:t>
            </w:r>
          </w:p>
        </w:tc>
        <w:tc>
          <w:tcPr>
            <w:tcW w:w="4111" w:type="dxa"/>
            <w:shd w:val="clear" w:color="auto" w:fill="95B3D7" w:themeFill="accent1" w:themeFillTint="99"/>
          </w:tcPr>
          <w:p w14:paraId="57194005" w14:textId="77777777" w:rsidR="00BC06BE" w:rsidRPr="00BC06BE" w:rsidRDefault="00BC06BE" w:rsidP="00BB1BD4">
            <w:pPr>
              <w:spacing w:after="0"/>
              <w:jc w:val="both"/>
              <w:rPr>
                <w:rFonts w:eastAsia="맑은 고딕"/>
                <w:sz w:val="18"/>
                <w:szCs w:val="18"/>
              </w:rPr>
            </w:pPr>
            <w:r w:rsidRPr="00BC06BE">
              <w:rPr>
                <w:rFonts w:eastAsia="MS Mincho"/>
                <w:sz w:val="18"/>
                <w:szCs w:val="18"/>
                <w:lang w:eastAsia="ja-JP"/>
              </w:rPr>
              <w:t>Merged</w:t>
            </w:r>
          </w:p>
        </w:tc>
      </w:tr>
      <w:tr w:rsidR="00BC06BE" w:rsidRPr="00BC06BE" w14:paraId="771D7CEC" w14:textId="77777777" w:rsidTr="00BB1BD4">
        <w:tc>
          <w:tcPr>
            <w:tcW w:w="959" w:type="dxa"/>
            <w:vMerge w:val="restart"/>
            <w:shd w:val="clear" w:color="auto" w:fill="auto"/>
          </w:tcPr>
          <w:p w14:paraId="3C2784F6" w14:textId="77777777" w:rsidR="00BC06BE" w:rsidRPr="00BC06BE" w:rsidRDefault="00BC06BE" w:rsidP="00BB1BD4">
            <w:pPr>
              <w:spacing w:after="0"/>
              <w:jc w:val="both"/>
              <w:rPr>
                <w:rFonts w:eastAsia="MS Mincho"/>
                <w:b/>
                <w:sz w:val="18"/>
                <w:szCs w:val="18"/>
                <w:lang w:eastAsia="ja-JP"/>
              </w:rPr>
            </w:pPr>
            <w:r w:rsidRPr="00BC06BE">
              <w:rPr>
                <w:b/>
                <w:sz w:val="18"/>
                <w:szCs w:val="18"/>
              </w:rPr>
              <w:t>5.2 Information exchange within platoon</w:t>
            </w:r>
          </w:p>
          <w:p w14:paraId="5324A151" w14:textId="77777777" w:rsidR="00BC06BE" w:rsidRPr="00BC06BE" w:rsidRDefault="00BC06BE" w:rsidP="00BB1BD4">
            <w:pPr>
              <w:jc w:val="both"/>
              <w:rPr>
                <w:rFonts w:eastAsia="MS Mincho"/>
                <w:sz w:val="18"/>
                <w:szCs w:val="18"/>
                <w:lang w:eastAsia="ja-JP"/>
              </w:rPr>
            </w:pPr>
          </w:p>
        </w:tc>
        <w:tc>
          <w:tcPr>
            <w:tcW w:w="2835" w:type="dxa"/>
          </w:tcPr>
          <w:p w14:paraId="3F4D72FF"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[PR.5.2-001] The 3GPP system shall be able to support a maximum latency of [500] ms for the transport of V2X messages between a UE supporting V2X application and a RSU via another UE supporting V2X application.</w:t>
            </w:r>
          </w:p>
        </w:tc>
        <w:tc>
          <w:tcPr>
            <w:tcW w:w="2693" w:type="dxa"/>
          </w:tcPr>
          <w:p w14:paraId="194180EC"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Remove “via another UE” as the -----Requirement does not need to consider relay case.</w:t>
            </w:r>
          </w:p>
          <w:p w14:paraId="00FBA0E0" w14:textId="77777777" w:rsidR="00BC06BE" w:rsidRPr="00BC06BE" w:rsidRDefault="00BC06BE" w:rsidP="00BB1BD4">
            <w:pPr>
              <w:spacing w:after="0"/>
              <w:jc w:val="both"/>
              <w:rPr>
                <w:sz w:val="18"/>
                <w:szCs w:val="18"/>
                <w:lang w:eastAsia="ja-JP"/>
              </w:rPr>
            </w:pPr>
            <w:r w:rsidRPr="00BC06BE">
              <w:rPr>
                <w:sz w:val="18"/>
                <w:szCs w:val="18"/>
                <w:lang w:eastAsia="ja-JP"/>
              </w:rPr>
              <w:t>-Included also KPIs from requirements [PR-5.2-002] and [PR-5.2-003] as linked to the same use case.</w:t>
            </w:r>
          </w:p>
          <w:p w14:paraId="50575B4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-Add a clarification of the use case served by this requirement: vehicle platooning. </w:t>
            </w:r>
          </w:p>
          <w:p w14:paraId="4254E16C" w14:textId="77777777" w:rsidR="00BC06BE" w:rsidRPr="00BC06BE" w:rsidRDefault="00BC06BE" w:rsidP="00BB1BD4">
            <w:pPr>
              <w:spacing w:after="0"/>
              <w:jc w:val="both"/>
              <w:rPr>
                <w:rFonts w:eastAsia="MS Mincho"/>
                <w:sz w:val="18"/>
                <w:szCs w:val="18"/>
                <w:lang w:eastAsia="ja-JP"/>
              </w:rPr>
            </w:pPr>
          </w:p>
          <w:p w14:paraId="4D58C77F"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use case does not indicate whether it is set 1 or 2.</w:t>
            </w:r>
          </w:p>
          <w:p w14:paraId="61EA361E" w14:textId="77777777" w:rsidR="00BC06BE" w:rsidRPr="00BC06BE" w:rsidRDefault="00BC06BE" w:rsidP="00BB1BD4">
            <w:pPr>
              <w:spacing w:after="0"/>
              <w:jc w:val="both"/>
              <w:rPr>
                <w:rFonts w:eastAsia="MS Mincho"/>
                <w:sz w:val="18"/>
                <w:szCs w:val="18"/>
                <w:lang w:eastAsia="ja-JP"/>
              </w:rPr>
            </w:pPr>
          </w:p>
        </w:tc>
        <w:tc>
          <w:tcPr>
            <w:tcW w:w="4111" w:type="dxa"/>
            <w:shd w:val="clear" w:color="auto" w:fill="95B3D7" w:themeFill="accent1" w:themeFillTint="99"/>
          </w:tcPr>
          <w:p w14:paraId="712AF4B6"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 xml:space="preserve">[CPR.7.2.2-006] </w:t>
            </w:r>
          </w:p>
          <w:p w14:paraId="17FAE5D4" w14:textId="77777777"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platooning</w:t>
            </w:r>
          </w:p>
          <w:p w14:paraId="0F4FA54C" w14:textId="77777777" w:rsidR="00BC06BE" w:rsidRPr="00BC06BE" w:rsidRDefault="00BC06BE" w:rsidP="00BB1BD4">
            <w:pPr>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 xml:space="preserve">eV2X support for </w:t>
            </w:r>
            <w:r w:rsidRPr="00BC06BE">
              <w:rPr>
                <w:rFonts w:eastAsia="맑은 고딕"/>
                <w:sz w:val="18"/>
                <w:szCs w:val="18"/>
              </w:rPr>
              <w:t>Vehicle</w:t>
            </w:r>
            <w:r w:rsidRPr="00BC06BE">
              <w:rPr>
                <w:sz w:val="18"/>
                <w:szCs w:val="18"/>
              </w:rPr>
              <w:t xml:space="preserve"> Platooning</w:t>
            </w:r>
          </w:p>
          <w:p w14:paraId="7D851FAF"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The 3GPP system shall be able to support a </w:t>
            </w:r>
            <w:r w:rsidRPr="00BC06BE">
              <w:rPr>
                <w:rFonts w:eastAsia="맑은 고딕"/>
                <w:b/>
                <w:sz w:val="18"/>
                <w:szCs w:val="18"/>
              </w:rPr>
              <w:t>maximum</w:t>
            </w:r>
            <w:r w:rsidRPr="00BC06BE">
              <w:rPr>
                <w:rFonts w:eastAsia="맑은 고딕"/>
                <w:sz w:val="18"/>
                <w:szCs w:val="18"/>
              </w:rPr>
              <w:t xml:space="preserve"> </w:t>
            </w:r>
            <w:r w:rsidRPr="00BC06BE">
              <w:rPr>
                <w:rFonts w:eastAsia="맑은 고딕"/>
                <w:b/>
                <w:sz w:val="18"/>
                <w:szCs w:val="18"/>
              </w:rPr>
              <w:t>latency of [500] ms</w:t>
            </w:r>
            <w:r w:rsidRPr="00BC06BE">
              <w:rPr>
                <w:rFonts w:eastAsia="맑은 고딕"/>
                <w:sz w:val="18"/>
                <w:szCs w:val="18"/>
              </w:rPr>
              <w:t xml:space="preserve"> and a maximum transport of </w:t>
            </w:r>
            <w:r w:rsidRPr="00BC06BE">
              <w:rPr>
                <w:rFonts w:eastAsia="맑은 고딕"/>
                <w:b/>
                <w:sz w:val="18"/>
                <w:szCs w:val="18"/>
              </w:rPr>
              <w:t>[2] V2X messages per second</w:t>
            </w:r>
            <w:r w:rsidRPr="00BC06BE">
              <w:rPr>
                <w:rFonts w:eastAsia="맑은 고딕"/>
                <w:sz w:val="18"/>
                <w:szCs w:val="18"/>
              </w:rPr>
              <w:t xml:space="preserve"> </w:t>
            </w:r>
            <w:r w:rsidRPr="00BC06BE">
              <w:rPr>
                <w:rFonts w:eastAsia="맑은 고딕"/>
                <w:b/>
                <w:sz w:val="18"/>
                <w:szCs w:val="18"/>
              </w:rPr>
              <w:t>for the transport of V2X messages with variable payload</w:t>
            </w:r>
            <w:r w:rsidRPr="00BC06BE">
              <w:rPr>
                <w:rFonts w:eastAsia="맑은 고딕"/>
                <w:sz w:val="18"/>
                <w:szCs w:val="18"/>
              </w:rPr>
              <w:t xml:space="preserve"> of </w:t>
            </w:r>
            <w:r w:rsidRPr="00BC06BE">
              <w:rPr>
                <w:rFonts w:eastAsia="맑은 고딕"/>
                <w:b/>
                <w:sz w:val="18"/>
                <w:szCs w:val="18"/>
              </w:rPr>
              <w:t>[50-1200] bytes</w:t>
            </w:r>
            <w:r w:rsidRPr="00BC06BE">
              <w:rPr>
                <w:rFonts w:eastAsia="맑은 고딕"/>
                <w:sz w:val="18"/>
                <w:szCs w:val="18"/>
              </w:rPr>
              <w:t xml:space="preserve"> between a UE supporting V2X application and a RSU supporting V2X application for vehicles platooning</w:t>
            </w:r>
            <w:r w:rsidR="00440FC2" w:rsidRPr="00BC06BE">
              <w:rPr>
                <w:rFonts w:eastAsia="맑은 고딕"/>
                <w:sz w:val="18"/>
                <w:szCs w:val="18"/>
              </w:rPr>
              <w:t xml:space="preserve"> via another UE supporting V2X application</w:t>
            </w:r>
            <w:r w:rsidRPr="00BC06BE">
              <w:rPr>
                <w:rFonts w:eastAsia="맑은 고딕"/>
                <w:sz w:val="18"/>
                <w:szCs w:val="18"/>
              </w:rPr>
              <w:t>.</w:t>
            </w:r>
          </w:p>
        </w:tc>
      </w:tr>
      <w:tr w:rsidR="00BC06BE" w:rsidRPr="00BC06BE" w14:paraId="3C464A9F" w14:textId="77777777" w:rsidTr="00BB1BD4">
        <w:tc>
          <w:tcPr>
            <w:tcW w:w="959" w:type="dxa"/>
            <w:vMerge/>
            <w:shd w:val="clear" w:color="auto" w:fill="auto"/>
          </w:tcPr>
          <w:p w14:paraId="414E6FC8" w14:textId="77777777" w:rsidR="00BC06BE" w:rsidRPr="00BC06BE" w:rsidRDefault="00BC06BE" w:rsidP="00BB1BD4">
            <w:pPr>
              <w:jc w:val="both"/>
              <w:rPr>
                <w:rFonts w:eastAsia="MS Mincho"/>
                <w:sz w:val="18"/>
                <w:szCs w:val="18"/>
                <w:lang w:eastAsia="ja-JP"/>
              </w:rPr>
            </w:pPr>
          </w:p>
        </w:tc>
        <w:tc>
          <w:tcPr>
            <w:tcW w:w="2835" w:type="dxa"/>
          </w:tcPr>
          <w:p w14:paraId="792323D8" w14:textId="77777777" w:rsidR="00BC06BE" w:rsidRPr="00BC06BE" w:rsidRDefault="00BC06BE" w:rsidP="00BB1BD4">
            <w:pPr>
              <w:jc w:val="both"/>
              <w:rPr>
                <w:rFonts w:eastAsia="맑은 고딕"/>
                <w:sz w:val="18"/>
                <w:szCs w:val="18"/>
              </w:rPr>
            </w:pPr>
            <w:r w:rsidRPr="00BC06BE">
              <w:rPr>
                <w:rFonts w:eastAsia="맑은 고딕"/>
                <w:sz w:val="18"/>
                <w:szCs w:val="18"/>
              </w:rPr>
              <w:t>[PR.5.2-002] The 3GPP system shall be able to support the maximum transport of [2] V2X messages per second between a UE supporting V2X application and a RSU via another UE supporting V2X application.</w:t>
            </w:r>
          </w:p>
        </w:tc>
        <w:tc>
          <w:tcPr>
            <w:tcW w:w="2693" w:type="dxa"/>
          </w:tcPr>
          <w:p w14:paraId="54230DA7"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 with [PR.5.2-001] as this complements the same use case.</w:t>
            </w:r>
          </w:p>
        </w:tc>
        <w:tc>
          <w:tcPr>
            <w:tcW w:w="4111" w:type="dxa"/>
            <w:shd w:val="clear" w:color="auto" w:fill="95B3D7" w:themeFill="accent1" w:themeFillTint="99"/>
          </w:tcPr>
          <w:p w14:paraId="5FCFA6FE"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 in [</w:t>
            </w:r>
            <w:r w:rsidRPr="00BC06BE">
              <w:rPr>
                <w:rFonts w:eastAsia="맑은 고딕"/>
                <w:sz w:val="18"/>
                <w:szCs w:val="18"/>
              </w:rPr>
              <w:t>CPR.7.2.2-006</w:t>
            </w:r>
            <w:r w:rsidRPr="00BC06BE">
              <w:rPr>
                <w:rFonts w:eastAsia="MS Mincho"/>
                <w:sz w:val="18"/>
                <w:szCs w:val="18"/>
                <w:lang w:eastAsia="ja-JP"/>
              </w:rPr>
              <w:t>]</w:t>
            </w:r>
          </w:p>
        </w:tc>
      </w:tr>
      <w:tr w:rsidR="00BC06BE" w:rsidRPr="00BC06BE" w14:paraId="205C793B" w14:textId="77777777" w:rsidTr="00BB1BD4">
        <w:tc>
          <w:tcPr>
            <w:tcW w:w="959" w:type="dxa"/>
            <w:vMerge/>
            <w:shd w:val="clear" w:color="auto" w:fill="auto"/>
          </w:tcPr>
          <w:p w14:paraId="6FA98243" w14:textId="77777777" w:rsidR="00BC06BE" w:rsidRPr="00BC06BE" w:rsidRDefault="00BC06BE" w:rsidP="00BB1BD4">
            <w:pPr>
              <w:jc w:val="both"/>
              <w:rPr>
                <w:rFonts w:eastAsia="MS Mincho"/>
                <w:sz w:val="18"/>
                <w:szCs w:val="18"/>
                <w:lang w:eastAsia="ja-JP"/>
              </w:rPr>
            </w:pPr>
          </w:p>
        </w:tc>
        <w:tc>
          <w:tcPr>
            <w:tcW w:w="2835" w:type="dxa"/>
          </w:tcPr>
          <w:p w14:paraId="54F72FA3"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[PR.5.2-003] The 3GPP system shall be able to support the transport of V2X messages with variable payload of [50-1200] bytes between a UE supporting V2X application and a RSU via another UE supporting V2X application.</w:t>
            </w:r>
          </w:p>
        </w:tc>
        <w:tc>
          <w:tcPr>
            <w:tcW w:w="2693" w:type="dxa"/>
          </w:tcPr>
          <w:p w14:paraId="29EB5E40"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 with [PR.5.2-001] as this complements the same use case</w:t>
            </w:r>
            <w:r w:rsidRPr="00BC06BE" w:rsidDel="00E9475A">
              <w:rPr>
                <w:rFonts w:eastAsia="MS Mincho"/>
                <w:sz w:val="18"/>
                <w:szCs w:val="18"/>
                <w:lang w:eastAsia="ja-JP"/>
              </w:rPr>
              <w:t xml:space="preserve"> </w:t>
            </w:r>
          </w:p>
          <w:p w14:paraId="458B958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5B3D7" w:themeFill="accent1" w:themeFillTint="99"/>
          </w:tcPr>
          <w:p w14:paraId="16F3C1BF" w14:textId="77777777" w:rsidR="00BC06BE" w:rsidRPr="00BC06BE" w:rsidRDefault="00BC06BE" w:rsidP="00BB1BD4">
            <w:pPr>
              <w:spacing w:after="0"/>
              <w:jc w:val="both"/>
              <w:rPr>
                <w:sz w:val="18"/>
                <w:szCs w:val="18"/>
              </w:rPr>
            </w:pPr>
            <w:r w:rsidRPr="00BC06BE">
              <w:rPr>
                <w:rFonts w:eastAsia="MS Mincho"/>
                <w:sz w:val="18"/>
                <w:szCs w:val="18"/>
                <w:lang w:eastAsia="ja-JP"/>
              </w:rPr>
              <w:t>Merged in [</w:t>
            </w:r>
            <w:r w:rsidRPr="00BC06BE">
              <w:rPr>
                <w:rFonts w:eastAsia="맑은 고딕"/>
                <w:sz w:val="18"/>
                <w:szCs w:val="18"/>
              </w:rPr>
              <w:t>CPR.7.2.2-006</w:t>
            </w:r>
            <w:r w:rsidRPr="00BC06BE">
              <w:rPr>
                <w:rFonts w:eastAsia="MS Mincho"/>
                <w:sz w:val="18"/>
                <w:szCs w:val="18"/>
                <w:lang w:eastAsia="ja-JP"/>
              </w:rPr>
              <w:t>]</w:t>
            </w:r>
          </w:p>
        </w:tc>
      </w:tr>
      <w:tr w:rsidR="00BC06BE" w:rsidRPr="00BC06BE" w14:paraId="0231FCED" w14:textId="77777777" w:rsidTr="00BB1BD4">
        <w:tc>
          <w:tcPr>
            <w:tcW w:w="959" w:type="dxa"/>
            <w:vMerge/>
            <w:shd w:val="clear" w:color="auto" w:fill="auto"/>
          </w:tcPr>
          <w:p w14:paraId="16A392CB" w14:textId="77777777" w:rsidR="00BC06BE" w:rsidRPr="00BC06BE" w:rsidRDefault="00BC06BE" w:rsidP="00BB1BD4">
            <w:pPr>
              <w:spacing w:after="0"/>
              <w:jc w:val="both"/>
              <w:rPr>
                <w:rFonts w:eastAsia="MS Mincho"/>
                <w:sz w:val="18"/>
                <w:szCs w:val="18"/>
                <w:lang w:eastAsia="ja-JP"/>
              </w:rPr>
            </w:pPr>
          </w:p>
        </w:tc>
        <w:tc>
          <w:tcPr>
            <w:tcW w:w="2835" w:type="dxa"/>
          </w:tcPr>
          <w:p w14:paraId="1C433EBB"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[PR.5.2-004] The 3GPP system shall be able to support a maximum latency of [10] ms for V2V communications.</w:t>
            </w:r>
          </w:p>
        </w:tc>
        <w:tc>
          <w:tcPr>
            <w:tcW w:w="2693" w:type="dxa"/>
          </w:tcPr>
          <w:p w14:paraId="5ACA3C4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KPI already considered in [PR.5.1-010] and this is the same use case.</w:t>
            </w:r>
          </w:p>
          <w:p w14:paraId="1B76B640" w14:textId="77777777" w:rsidR="00BC06BE" w:rsidRPr="00BC06BE" w:rsidRDefault="00BC06BE" w:rsidP="00BB1BD4">
            <w:pPr>
              <w:spacing w:after="0"/>
              <w:jc w:val="both"/>
              <w:rPr>
                <w:rFonts w:eastAsia="MS Mincho"/>
                <w:sz w:val="18"/>
                <w:szCs w:val="18"/>
                <w:lang w:eastAsia="ja-JP"/>
              </w:rPr>
            </w:pPr>
          </w:p>
          <w:p w14:paraId="343A7BE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tcBorders>
              <w:bottom w:val="single" w:sz="4" w:space="0" w:color="auto"/>
            </w:tcBorders>
            <w:shd w:val="clear" w:color="auto" w:fill="95B3D7" w:themeFill="accent1" w:themeFillTint="99"/>
          </w:tcPr>
          <w:p w14:paraId="42B0582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Already into [</w:t>
            </w:r>
            <w:r w:rsidRPr="00BC06BE">
              <w:rPr>
                <w:rFonts w:eastAsia="맑은 고딕"/>
                <w:sz w:val="18"/>
                <w:szCs w:val="18"/>
              </w:rPr>
              <w:t>CPR.7.2.2-004</w:t>
            </w:r>
            <w:r w:rsidRPr="00BC06BE">
              <w:rPr>
                <w:rFonts w:eastAsia="MS Mincho"/>
                <w:sz w:val="18"/>
                <w:szCs w:val="18"/>
                <w:lang w:eastAsia="ja-JP"/>
              </w:rPr>
              <w:t>]</w:t>
            </w:r>
          </w:p>
        </w:tc>
      </w:tr>
      <w:tr w:rsidR="00BC06BE" w:rsidRPr="00BC06BE" w14:paraId="64ED1BBF" w14:textId="77777777" w:rsidTr="00BB1BD4">
        <w:tc>
          <w:tcPr>
            <w:tcW w:w="959" w:type="dxa"/>
            <w:vMerge w:val="restart"/>
            <w:shd w:val="clear" w:color="auto" w:fill="auto"/>
          </w:tcPr>
          <w:p w14:paraId="52C0CB24" w14:textId="77777777"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t>5.5 Automated Cooperative Driving for Short distance Grouping</w:t>
            </w:r>
          </w:p>
          <w:p w14:paraId="493E0304"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B068040" w14:textId="77777777" w:rsidR="00BC06BE" w:rsidRPr="00BC06BE" w:rsidRDefault="00BC06BE" w:rsidP="00BB1BD4">
            <w:pPr>
              <w:spacing w:after="0"/>
              <w:jc w:val="both"/>
              <w:rPr>
                <w:sz w:val="18"/>
                <w:szCs w:val="18"/>
              </w:rPr>
            </w:pPr>
            <w:r w:rsidRPr="00BC06BE">
              <w:rPr>
                <w:sz w:val="18"/>
                <w:szCs w:val="18"/>
              </w:rPr>
              <w:t>Set 1 [PR-5.5-001] The 3GPP system shall support communication latency for data packets 300-400 bytes no larger than 25 ms.</w:t>
            </w:r>
          </w:p>
        </w:tc>
        <w:tc>
          <w:tcPr>
            <w:tcW w:w="2693" w:type="dxa"/>
            <w:tcBorders>
              <w:top w:val="single" w:sz="4" w:space="0" w:color="auto"/>
              <w:left w:val="single" w:sz="4" w:space="0" w:color="auto"/>
              <w:bottom w:val="single" w:sz="4" w:space="0" w:color="auto"/>
              <w:right w:val="single" w:sz="4" w:space="0" w:color="auto"/>
            </w:tcBorders>
          </w:tcPr>
          <w:p w14:paraId="7373023F"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1E2A136A" w14:textId="77777777" w:rsidR="00BC06BE" w:rsidRPr="00BC06BE" w:rsidRDefault="00BC06BE" w:rsidP="00BB1BD4">
            <w:pPr>
              <w:spacing w:after="0"/>
              <w:jc w:val="both"/>
              <w:rPr>
                <w:rFonts w:eastAsia="맑은 고딕"/>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F378BF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[CPR-7.2.2-007] </w:t>
            </w:r>
          </w:p>
          <w:p w14:paraId="2101875B" w14:textId="77777777"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platooning</w:t>
            </w:r>
          </w:p>
          <w:p w14:paraId="52B274DD" w14:textId="77777777" w:rsidR="00BC06BE" w:rsidRDefault="00BC06BE" w:rsidP="00BB1BD4">
            <w:pPr>
              <w:spacing w:after="0"/>
              <w:jc w:val="both"/>
              <w:rPr>
                <w:rFonts w:eastAsia="맑은 고딕"/>
                <w:sz w:val="18"/>
                <w:szCs w:val="18"/>
                <w:lang w:eastAsia="ko-KR"/>
              </w:rPr>
            </w:pPr>
            <w:r w:rsidRPr="00BC06BE">
              <w:rPr>
                <w:rFonts w:eastAsia="MS Mincho"/>
                <w:sz w:val="18"/>
                <w:szCs w:val="18"/>
                <w:lang w:eastAsia="ja-JP"/>
              </w:rPr>
              <w:t xml:space="preserve">Scenario Automated Cooperative Driving for Short distance Grouping, with </w:t>
            </w:r>
            <w:r w:rsidRPr="00D970FE">
              <w:rPr>
                <w:rFonts w:eastAsia="MS Mincho"/>
                <w:sz w:val="18"/>
                <w:szCs w:val="18"/>
                <w:highlight w:val="yellow"/>
                <w:lang w:eastAsia="ja-JP"/>
              </w:rPr>
              <w:t>driver control</w:t>
            </w:r>
            <w:r w:rsidR="00D970FE">
              <w:rPr>
                <w:rFonts w:eastAsia="맑은 고딕" w:hint="eastAsia"/>
                <w:sz w:val="18"/>
                <w:szCs w:val="18"/>
                <w:lang w:eastAsia="ko-KR"/>
              </w:rPr>
              <w:t>(LM w/t/keep)</w:t>
            </w:r>
            <w:r w:rsidRPr="00BC06BE">
              <w:rPr>
                <w:rFonts w:eastAsia="MS Mincho"/>
                <w:sz w:val="18"/>
                <w:szCs w:val="18"/>
                <w:lang w:eastAsia="ja-JP"/>
              </w:rPr>
              <w:t xml:space="preserve"> </w:t>
            </w:r>
          </w:p>
          <w:p w14:paraId="233A3514" w14:textId="77777777" w:rsidR="00D970FE" w:rsidRPr="00D970FE" w:rsidRDefault="00D970FE" w:rsidP="00BB1BD4">
            <w:pPr>
              <w:spacing w:after="0"/>
              <w:jc w:val="both"/>
              <w:rPr>
                <w:rFonts w:eastAsia="맑은 고딕"/>
                <w:sz w:val="18"/>
                <w:szCs w:val="18"/>
                <w:lang w:eastAsia="ko-KR"/>
              </w:rPr>
            </w:pPr>
          </w:p>
          <w:p w14:paraId="0B12FE3C" w14:textId="77777777" w:rsidR="00BC06BE" w:rsidRDefault="00BC06BE" w:rsidP="00BB1BD4">
            <w:pPr>
              <w:spacing w:after="0"/>
              <w:jc w:val="both"/>
              <w:rPr>
                <w:rFonts w:eastAsia="맑은 고딕"/>
                <w:sz w:val="18"/>
                <w:szCs w:val="18"/>
                <w:lang w:eastAsia="ko-KR"/>
              </w:rPr>
            </w:pPr>
            <w:r w:rsidRPr="00BC06BE">
              <w:rPr>
                <w:rFonts w:eastAsia="MS Mincho"/>
                <w:sz w:val="18"/>
                <w:szCs w:val="18"/>
                <w:lang w:eastAsia="ja-JP"/>
              </w:rPr>
              <w:t>The 3GPP system shall support communication latency for data packets 300-400 bytes no larger than 25 ms and over 90% target packet delivery reliability rate.</w:t>
            </w:r>
          </w:p>
          <w:p w14:paraId="72AFFF96" w14:textId="77777777" w:rsidR="00D970FE" w:rsidRPr="00184587" w:rsidRDefault="00D970FE" w:rsidP="00BB1BD4">
            <w:pPr>
              <w:keepNext/>
              <w:keepLines/>
              <w:widowControl w:val="0"/>
              <w:tabs>
                <w:tab w:val="right" w:leader="dot" w:pos="9639"/>
              </w:tabs>
              <w:spacing w:before="120" w:after="0"/>
              <w:ind w:left="567" w:right="425" w:hanging="567"/>
              <w:jc w:val="both"/>
              <w:rPr>
                <w:rFonts w:eastAsia="맑은 고딕"/>
                <w:sz w:val="18"/>
                <w:szCs w:val="18"/>
                <w:lang w:eastAsia="ko-KR"/>
              </w:rPr>
            </w:pPr>
            <w:r>
              <w:rPr>
                <w:rFonts w:eastAsia="맑은 고딕" w:hint="eastAsia"/>
                <w:sz w:val="18"/>
                <w:szCs w:val="18"/>
                <w:lang w:eastAsia="ko-KR"/>
              </w:rPr>
              <w:t xml:space="preserve">Note </w:t>
            </w:r>
            <w:r>
              <w:rPr>
                <w:rFonts w:eastAsia="맑은 고딕"/>
                <w:sz w:val="18"/>
                <w:szCs w:val="18"/>
                <w:lang w:eastAsia="ko-KR"/>
              </w:rPr>
              <w:t>–</w:t>
            </w:r>
            <w:r>
              <w:rPr>
                <w:rFonts w:eastAsia="맑은 고딕" w:hint="eastAsia"/>
                <w:sz w:val="18"/>
                <w:szCs w:val="18"/>
                <w:lang w:eastAsia="ko-KR"/>
              </w:rPr>
              <w:t xml:space="preserve"> 005 (w/ or w/o </w:t>
            </w:r>
            <w:r>
              <w:rPr>
                <w:rFonts w:eastAsia="맑은 고딕"/>
                <w:sz w:val="18"/>
                <w:szCs w:val="18"/>
                <w:lang w:eastAsia="ko-KR"/>
              </w:rPr>
              <w:t>“</w:t>
            </w:r>
            <w:r>
              <w:rPr>
                <w:rFonts w:eastAsia="맑은 고딕" w:hint="eastAsia"/>
                <w:sz w:val="18"/>
                <w:szCs w:val="18"/>
                <w:lang w:eastAsia="ko-KR"/>
              </w:rPr>
              <w:t>periodic transmission</w:t>
            </w:r>
            <w:r>
              <w:rPr>
                <w:rFonts w:eastAsia="맑은 고딕"/>
                <w:sz w:val="18"/>
                <w:szCs w:val="18"/>
                <w:lang w:eastAsia="ko-KR"/>
              </w:rPr>
              <w:t>”</w:t>
            </w:r>
            <w:r>
              <w:rPr>
                <w:rFonts w:eastAsia="맑은 고딕" w:hint="eastAsia"/>
                <w:sz w:val="18"/>
                <w:szCs w:val="18"/>
                <w:lang w:eastAsia="ko-KR"/>
              </w:rPr>
              <w:t>)</w:t>
            </w:r>
          </w:p>
        </w:tc>
      </w:tr>
      <w:tr w:rsidR="00BC06BE" w:rsidRPr="00BC06BE" w14:paraId="7BE936BE" w14:textId="77777777" w:rsidTr="00BB1BD4">
        <w:tc>
          <w:tcPr>
            <w:tcW w:w="959" w:type="dxa"/>
            <w:vMerge/>
            <w:shd w:val="clear" w:color="auto" w:fill="auto"/>
          </w:tcPr>
          <w:p w14:paraId="774E4AC5"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1976659" w14:textId="77777777" w:rsidR="00BC06BE" w:rsidRPr="00BC06BE" w:rsidRDefault="00BC06BE" w:rsidP="00BB1BD4">
            <w:pPr>
              <w:spacing w:after="0"/>
              <w:jc w:val="both"/>
              <w:rPr>
                <w:sz w:val="18"/>
                <w:szCs w:val="18"/>
              </w:rPr>
            </w:pPr>
            <w:r w:rsidRPr="00BC06BE">
              <w:rPr>
                <w:sz w:val="18"/>
                <w:szCs w:val="18"/>
              </w:rPr>
              <w:t>Set 1 [PR-5.5-002] The 3GPP system shall support over 90% target packet delivery reliability rate.</w:t>
            </w:r>
          </w:p>
        </w:tc>
        <w:tc>
          <w:tcPr>
            <w:tcW w:w="2693" w:type="dxa"/>
            <w:tcBorders>
              <w:top w:val="single" w:sz="4" w:space="0" w:color="auto"/>
              <w:left w:val="single" w:sz="4" w:space="0" w:color="auto"/>
              <w:bottom w:val="single" w:sz="4" w:space="0" w:color="auto"/>
              <w:right w:val="single" w:sz="4" w:space="0" w:color="auto"/>
            </w:tcBorders>
          </w:tcPr>
          <w:p w14:paraId="783E24B1"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 xml:space="preserve">Merged with [PR-5.5-001]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3129BA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14:paraId="6606356C" w14:textId="77777777" w:rsidTr="00BB1BD4">
        <w:tc>
          <w:tcPr>
            <w:tcW w:w="959" w:type="dxa"/>
            <w:vMerge/>
            <w:shd w:val="clear" w:color="auto" w:fill="auto"/>
          </w:tcPr>
          <w:p w14:paraId="3CE60D43"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097A605" w14:textId="77777777" w:rsidR="00BC06BE" w:rsidRPr="00BC06BE" w:rsidRDefault="00BC06BE" w:rsidP="00BB1BD4">
            <w:pPr>
              <w:spacing w:after="0"/>
              <w:jc w:val="both"/>
              <w:rPr>
                <w:sz w:val="18"/>
                <w:szCs w:val="18"/>
              </w:rPr>
            </w:pPr>
            <w:r w:rsidRPr="00BC06BE">
              <w:rPr>
                <w:sz w:val="18"/>
                <w:szCs w:val="18"/>
              </w:rPr>
              <w:t>Set 1 [PR-5.5-003] The 3GPP system shall support triggered and periodic transmission of data packets 300-400 bytes.</w:t>
            </w:r>
          </w:p>
        </w:tc>
        <w:tc>
          <w:tcPr>
            <w:tcW w:w="2693" w:type="dxa"/>
            <w:tcBorders>
              <w:top w:val="single" w:sz="4" w:space="0" w:color="auto"/>
              <w:left w:val="single" w:sz="4" w:space="0" w:color="auto"/>
              <w:bottom w:val="single" w:sz="4" w:space="0" w:color="auto"/>
              <w:right w:val="single" w:sz="4" w:space="0" w:color="auto"/>
            </w:tcBorders>
          </w:tcPr>
          <w:p w14:paraId="34C8F020"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NOTE for [PR-5.5-001]</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BB0BB1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NOTE: </w:t>
            </w:r>
            <w:r w:rsidR="00D970FE">
              <w:rPr>
                <w:rFonts w:eastAsia="맑은 고딕" w:hint="eastAsia"/>
                <w:sz w:val="18"/>
                <w:szCs w:val="18"/>
                <w:lang w:eastAsia="ko-KR"/>
              </w:rPr>
              <w:t>requirement applicable to both event-</w:t>
            </w:r>
            <w:r w:rsidRPr="00BC06BE">
              <w:rPr>
                <w:rFonts w:eastAsia="MS Mincho"/>
                <w:sz w:val="18"/>
                <w:szCs w:val="18"/>
                <w:lang w:eastAsia="ja-JP"/>
              </w:rPr>
              <w:t>triggered and periodic transmission of data packets</w:t>
            </w:r>
          </w:p>
        </w:tc>
      </w:tr>
      <w:tr w:rsidR="008447AC" w:rsidRPr="00BC06BE" w14:paraId="39C7DE6D" w14:textId="77777777" w:rsidTr="00BB1BD4">
        <w:tc>
          <w:tcPr>
            <w:tcW w:w="959" w:type="dxa"/>
            <w:vMerge/>
            <w:shd w:val="clear" w:color="auto" w:fill="auto"/>
          </w:tcPr>
          <w:p w14:paraId="1344D7A1" w14:textId="77777777" w:rsidR="008447AC" w:rsidRPr="00BC06BE" w:rsidRDefault="008447AC"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97EB6AD" w14:textId="77777777" w:rsidR="008447AC" w:rsidRPr="008447AC" w:rsidRDefault="008447AC" w:rsidP="008447AC">
            <w:pPr>
              <w:spacing w:after="0"/>
              <w:jc w:val="both"/>
              <w:rPr>
                <w:sz w:val="18"/>
                <w:szCs w:val="18"/>
              </w:rPr>
            </w:pPr>
            <w:r w:rsidRPr="008447AC">
              <w:rPr>
                <w:sz w:val="18"/>
                <w:szCs w:val="18"/>
              </w:rPr>
              <w:t xml:space="preserve">[PR-5.5-003a]      The 3GPP system shall support less than 5 ms communication latency for transport </w:t>
            </w:r>
            <w:r w:rsidRPr="008447AC">
              <w:rPr>
                <w:sz w:val="18"/>
                <w:szCs w:val="18"/>
              </w:rPr>
              <w:lastRenderedPageBreak/>
              <w:t>of V2V messages between two UEs supporting V2V applications, that are part of a group of UEs supporting V2Vapplications.</w:t>
            </w:r>
          </w:p>
          <w:p w14:paraId="6D32E85B" w14:textId="77777777" w:rsidR="008447AC" w:rsidRPr="008447AC" w:rsidRDefault="008447AC" w:rsidP="008447AC">
            <w:pPr>
              <w:spacing w:after="0"/>
              <w:jc w:val="both"/>
              <w:rPr>
                <w:sz w:val="18"/>
                <w:szCs w:val="18"/>
              </w:rPr>
            </w:pPr>
          </w:p>
          <w:p w14:paraId="5310EEF7" w14:textId="5508DF45" w:rsidR="008447AC" w:rsidRPr="00BC06BE" w:rsidRDefault="008447AC" w:rsidP="008447AC">
            <w:pPr>
              <w:spacing w:after="0"/>
              <w:jc w:val="both"/>
              <w:rPr>
                <w:sz w:val="18"/>
                <w:szCs w:val="18"/>
              </w:rPr>
            </w:pPr>
            <w:r w:rsidRPr="008447AC">
              <w:rPr>
                <w:sz w:val="18"/>
                <w:szCs w:val="18"/>
              </w:rPr>
              <w:tab/>
              <w:t>NOTE: The determination of group membership may be done at the upper layers and/or lower layers (application and/or Layer 2).</w:t>
            </w:r>
          </w:p>
        </w:tc>
        <w:tc>
          <w:tcPr>
            <w:tcW w:w="2693" w:type="dxa"/>
            <w:tcBorders>
              <w:top w:val="single" w:sz="4" w:space="0" w:color="auto"/>
              <w:left w:val="single" w:sz="4" w:space="0" w:color="auto"/>
              <w:bottom w:val="single" w:sz="4" w:space="0" w:color="auto"/>
              <w:right w:val="single" w:sz="4" w:space="0" w:color="auto"/>
            </w:tcBorders>
          </w:tcPr>
          <w:p w14:paraId="4BAC4B67" w14:textId="506A4FC7" w:rsidR="008447AC" w:rsidRPr="00BC06BE" w:rsidRDefault="008447AC" w:rsidP="00BB1BD4">
            <w:pPr>
              <w:spacing w:after="0"/>
              <w:jc w:val="both"/>
              <w:rPr>
                <w:rFonts w:eastAsia="맑은 고딕"/>
                <w:sz w:val="18"/>
                <w:szCs w:val="18"/>
                <w:lang w:eastAsia="ko-KR"/>
              </w:rPr>
            </w:pPr>
            <w:r>
              <w:rPr>
                <w:rFonts w:eastAsia="맑은 고딕" w:hint="eastAsia"/>
                <w:sz w:val="18"/>
                <w:szCs w:val="18"/>
                <w:lang w:eastAsia="ko-KR"/>
              </w:rPr>
              <w:lastRenderedPageBreak/>
              <w:t>Keep</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4A3FC5F" w14:textId="5A971042" w:rsidR="008447AC" w:rsidRPr="008447AC" w:rsidRDefault="008447AC" w:rsidP="008447AC">
            <w:pPr>
              <w:spacing w:after="0"/>
              <w:jc w:val="both"/>
              <w:rPr>
                <w:sz w:val="18"/>
                <w:szCs w:val="18"/>
              </w:rPr>
            </w:pPr>
            <w:r w:rsidRPr="008447AC">
              <w:rPr>
                <w:sz w:val="18"/>
                <w:szCs w:val="18"/>
              </w:rPr>
              <w:t>[</w:t>
            </w:r>
            <w:r>
              <w:rPr>
                <w:sz w:val="18"/>
                <w:szCs w:val="18"/>
              </w:rPr>
              <w:t>C</w:t>
            </w:r>
            <w:r w:rsidRPr="008447AC">
              <w:rPr>
                <w:sz w:val="18"/>
                <w:szCs w:val="18"/>
              </w:rPr>
              <w:t>PR</w:t>
            </w:r>
            <w:r w:rsidR="00466D27">
              <w:rPr>
                <w:sz w:val="18"/>
                <w:szCs w:val="18"/>
              </w:rPr>
              <w:t>.G-025</w:t>
            </w:r>
            <w:r w:rsidRPr="008447AC">
              <w:rPr>
                <w:sz w:val="18"/>
                <w:szCs w:val="18"/>
              </w:rPr>
              <w:t xml:space="preserve">]      The 3GPP system shall support less than 5 ms communication latency for transport of V2V messages between two UEs supporting V2V </w:t>
            </w:r>
            <w:r w:rsidRPr="008447AC">
              <w:rPr>
                <w:sz w:val="18"/>
                <w:szCs w:val="18"/>
              </w:rPr>
              <w:lastRenderedPageBreak/>
              <w:t>applications, that are part of a group of UEs supporting V2Vapplications.</w:t>
            </w:r>
          </w:p>
          <w:p w14:paraId="32159BFC" w14:textId="77777777" w:rsidR="008447AC" w:rsidRPr="008447AC" w:rsidRDefault="008447AC" w:rsidP="008447AC">
            <w:pPr>
              <w:spacing w:after="0"/>
              <w:jc w:val="both"/>
              <w:rPr>
                <w:sz w:val="18"/>
                <w:szCs w:val="18"/>
              </w:rPr>
            </w:pPr>
          </w:p>
          <w:p w14:paraId="2BD587CF" w14:textId="020DD35D" w:rsidR="008447AC" w:rsidRPr="00BC06BE" w:rsidRDefault="008447AC" w:rsidP="008447AC">
            <w:pPr>
              <w:spacing w:after="0"/>
              <w:jc w:val="both"/>
              <w:rPr>
                <w:rFonts w:eastAsia="MS Mincho"/>
                <w:sz w:val="18"/>
                <w:szCs w:val="18"/>
                <w:lang w:eastAsia="ja-JP"/>
              </w:rPr>
            </w:pPr>
            <w:r w:rsidRPr="008447AC">
              <w:rPr>
                <w:sz w:val="18"/>
                <w:szCs w:val="18"/>
              </w:rPr>
              <w:tab/>
              <w:t>NOTE: The determination of group membership may be done at the upper layers and/or lower layers (application and/or Layer 2).</w:t>
            </w:r>
          </w:p>
        </w:tc>
      </w:tr>
      <w:tr w:rsidR="00BC06BE" w:rsidRPr="00BC06BE" w14:paraId="02144E86" w14:textId="77777777" w:rsidTr="00BB1BD4">
        <w:tc>
          <w:tcPr>
            <w:tcW w:w="959" w:type="dxa"/>
            <w:vMerge/>
            <w:shd w:val="clear" w:color="auto" w:fill="auto"/>
          </w:tcPr>
          <w:p w14:paraId="173C68CC"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38D178E" w14:textId="77777777" w:rsidR="00BC06BE" w:rsidRPr="00BC06BE" w:rsidRDefault="00BC06BE" w:rsidP="00BB1BD4">
            <w:pPr>
              <w:spacing w:after="0"/>
              <w:jc w:val="both"/>
              <w:rPr>
                <w:sz w:val="18"/>
                <w:szCs w:val="18"/>
              </w:rPr>
            </w:pPr>
            <w:r w:rsidRPr="00BC06BE">
              <w:rPr>
                <w:sz w:val="18"/>
                <w:szCs w:val="18"/>
              </w:rPr>
              <w:t>Set 2 [PR-5.5-004] The 3GPP system shall support less than 10 ms communication latency for transport of V2X messages between two UEs supporting V2X application in proximity.</w:t>
            </w:r>
          </w:p>
        </w:tc>
        <w:tc>
          <w:tcPr>
            <w:tcW w:w="2693" w:type="dxa"/>
            <w:tcBorders>
              <w:top w:val="single" w:sz="4" w:space="0" w:color="auto"/>
              <w:left w:val="single" w:sz="4" w:space="0" w:color="auto"/>
              <w:bottom w:val="single" w:sz="4" w:space="0" w:color="auto"/>
              <w:right w:val="single" w:sz="4" w:space="0" w:color="auto"/>
            </w:tcBorders>
          </w:tcPr>
          <w:p w14:paraId="56CD53F6"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1E1AF91C" w14:textId="77777777" w:rsidR="00BC06BE" w:rsidRPr="00BC06BE" w:rsidRDefault="00BC06BE" w:rsidP="00BB1BD4">
            <w:pPr>
              <w:spacing w:after="0"/>
              <w:jc w:val="both"/>
              <w:rPr>
                <w:rFonts w:eastAsia="맑은 고딕"/>
                <w:sz w:val="18"/>
                <w:szCs w:val="18"/>
              </w:rPr>
            </w:pPr>
          </w:p>
          <w:p w14:paraId="0BD35A80" w14:textId="77777777" w:rsidR="00BC06BE" w:rsidRDefault="00BC06BE" w:rsidP="00BB1BD4">
            <w:pPr>
              <w:spacing w:after="0"/>
              <w:jc w:val="both"/>
              <w:rPr>
                <w:rFonts w:eastAsia="맑은 고딕"/>
                <w:sz w:val="18"/>
                <w:szCs w:val="18"/>
              </w:rPr>
            </w:pPr>
            <w:r w:rsidRPr="00BC06BE">
              <w:rPr>
                <w:rFonts w:eastAsia="맑은 고딕"/>
                <w:sz w:val="18"/>
                <w:szCs w:val="18"/>
              </w:rPr>
              <w:t>From the use case description, it is platooning with full automated driving.</w:t>
            </w:r>
          </w:p>
          <w:p w14:paraId="4643A43C" w14:textId="77777777" w:rsidR="00D7491F" w:rsidRPr="00BC06BE" w:rsidRDefault="00D7491F" w:rsidP="00BB1BD4">
            <w:pPr>
              <w:spacing w:after="0"/>
              <w:jc w:val="both"/>
              <w:rPr>
                <w:rFonts w:eastAsia="맑은 고딕"/>
                <w:sz w:val="18"/>
                <w:szCs w:val="18"/>
              </w:rPr>
            </w:pPr>
            <w:r>
              <w:rPr>
                <w:rFonts w:eastAsia="맑은 고딕"/>
                <w:sz w:val="18"/>
                <w:szCs w:val="18"/>
              </w:rPr>
              <w:t xml:space="preserve">Replace “system” by “network” as the message exchange is </w:t>
            </w:r>
            <w:r w:rsidRPr="00D7491F">
              <w:rPr>
                <w:rFonts w:eastAsia="맑은 고딕"/>
                <w:sz w:val="18"/>
                <w:szCs w:val="18"/>
                <w:u w:val="single"/>
              </w:rPr>
              <w:t>between</w:t>
            </w:r>
            <w:r>
              <w:rPr>
                <w:rFonts w:eastAsia="맑은 고딕"/>
                <w:sz w:val="18"/>
                <w:szCs w:val="18"/>
              </w:rPr>
              <w:t xml:space="preserve"> UE, so in the network. </w:t>
            </w:r>
          </w:p>
          <w:p w14:paraId="2C00736E" w14:textId="77777777" w:rsidR="00BC06BE" w:rsidRPr="00BC06BE" w:rsidRDefault="00BC06BE" w:rsidP="00BB1BD4">
            <w:pPr>
              <w:spacing w:after="0"/>
              <w:jc w:val="both"/>
              <w:rPr>
                <w:rFonts w:eastAsia="맑은 고딕"/>
                <w:sz w:val="18"/>
                <w:szCs w:val="18"/>
              </w:rPr>
            </w:pPr>
          </w:p>
          <w:p w14:paraId="28591070"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Requirement [PR-5.5-005] below from the same use case is merged.</w:t>
            </w:r>
          </w:p>
          <w:p w14:paraId="7BD86B7B" w14:textId="77777777" w:rsidR="00BC06BE" w:rsidRPr="00BC06BE" w:rsidRDefault="00BC06BE" w:rsidP="00BB1BD4">
            <w:pPr>
              <w:spacing w:after="0"/>
              <w:jc w:val="both"/>
              <w:rPr>
                <w:rFonts w:eastAsia="맑은 고딕"/>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8A042DF" w14:textId="77777777" w:rsidR="00BC06BE" w:rsidRPr="00BC06BE" w:rsidRDefault="00BC06BE" w:rsidP="00BB1BD4">
            <w:pPr>
              <w:jc w:val="both"/>
              <w:rPr>
                <w:rFonts w:eastAsia="MS Mincho"/>
                <w:sz w:val="18"/>
                <w:szCs w:val="18"/>
                <w:lang w:eastAsia="ja-JP"/>
              </w:rPr>
            </w:pPr>
            <w:r w:rsidRPr="00BC06BE">
              <w:rPr>
                <w:rFonts w:eastAsia="MS Mincho"/>
                <w:sz w:val="18"/>
                <w:szCs w:val="18"/>
                <w:lang w:eastAsia="ja-JP"/>
              </w:rPr>
              <w:t>[CPR.7.2.2-008]</w:t>
            </w:r>
          </w:p>
          <w:p w14:paraId="77324225" w14:textId="77777777" w:rsidR="00BC06BE" w:rsidRPr="00D7491F" w:rsidRDefault="00BC06BE" w:rsidP="00BB1BD4">
            <w:pPr>
              <w:jc w:val="both"/>
              <w:rPr>
                <w:rFonts w:eastAsia="MS Mincho"/>
                <w:b/>
                <w:sz w:val="18"/>
                <w:szCs w:val="18"/>
                <w:lang w:eastAsia="ja-JP"/>
              </w:rPr>
            </w:pPr>
            <w:r w:rsidRPr="00D7491F">
              <w:rPr>
                <w:rFonts w:eastAsia="MS Mincho"/>
                <w:b/>
                <w:sz w:val="18"/>
                <w:szCs w:val="18"/>
                <w:lang w:eastAsia="ja-JP"/>
              </w:rPr>
              <w:t>Group:  platooning</w:t>
            </w:r>
          </w:p>
          <w:p w14:paraId="5E207D2D" w14:textId="77777777" w:rsidR="00BC06BE" w:rsidRPr="00BC06BE" w:rsidRDefault="00BC06BE" w:rsidP="00BB1BD4">
            <w:pPr>
              <w:spacing w:after="0"/>
              <w:jc w:val="both"/>
              <w:rPr>
                <w:rFonts w:eastAsia="MS Mincho"/>
                <w:sz w:val="18"/>
                <w:szCs w:val="18"/>
                <w:lang w:eastAsia="ja-JP"/>
              </w:rPr>
            </w:pPr>
            <w:r w:rsidRPr="00D7491F">
              <w:rPr>
                <w:rFonts w:eastAsia="MS Mincho"/>
                <w:b/>
                <w:sz w:val="18"/>
                <w:szCs w:val="18"/>
                <w:lang w:eastAsia="ja-JP"/>
              </w:rPr>
              <w:t>Scenario Automated Cooperative Driving for Short distance Grouping, for full automated driving</w:t>
            </w:r>
            <w:r w:rsidRPr="00BC06BE">
              <w:rPr>
                <w:rFonts w:eastAsia="MS Mincho"/>
                <w:sz w:val="18"/>
                <w:szCs w:val="18"/>
                <w:lang w:eastAsia="ja-JP"/>
              </w:rPr>
              <w:t xml:space="preserve">. </w:t>
            </w:r>
          </w:p>
          <w:p w14:paraId="1F6F0B61" w14:textId="392D3580" w:rsidR="00BC06BE" w:rsidRPr="00BC06BE" w:rsidRDefault="00BC06BE" w:rsidP="00D970FE">
            <w:pPr>
              <w:spacing w:after="0"/>
              <w:jc w:val="both"/>
              <w:rPr>
                <w:rFonts w:eastAsia="MS Mincho"/>
                <w:sz w:val="18"/>
                <w:szCs w:val="18"/>
                <w:lang w:eastAsia="ja-JP"/>
              </w:rPr>
            </w:pPr>
            <w:r w:rsidRPr="00BC06BE">
              <w:rPr>
                <w:rFonts w:eastAsia="MS Mincho"/>
                <w:sz w:val="18"/>
                <w:szCs w:val="18"/>
                <w:lang w:eastAsia="ja-JP"/>
              </w:rPr>
              <w:t xml:space="preserve">The 3GPP </w:t>
            </w:r>
            <w:r w:rsidR="00D970FE">
              <w:rPr>
                <w:rFonts w:eastAsia="맑은 고딕" w:hint="eastAsia"/>
                <w:sz w:val="18"/>
                <w:szCs w:val="18"/>
                <w:lang w:eastAsia="ko-KR"/>
              </w:rPr>
              <w:t>system (EH: b/w UE to UE)</w:t>
            </w:r>
            <w:r w:rsidR="00D970FE" w:rsidRPr="00BC06BE">
              <w:rPr>
                <w:rFonts w:eastAsia="MS Mincho"/>
                <w:sz w:val="18"/>
                <w:szCs w:val="18"/>
                <w:lang w:eastAsia="ja-JP"/>
              </w:rPr>
              <w:t xml:space="preserve"> </w:t>
            </w:r>
            <w:r w:rsidRPr="00BC06BE">
              <w:rPr>
                <w:rFonts w:eastAsia="MS Mincho"/>
                <w:sz w:val="18"/>
                <w:szCs w:val="18"/>
                <w:lang w:eastAsia="ja-JP"/>
              </w:rPr>
              <w:t xml:space="preserve">shall support message exchange between </w:t>
            </w:r>
            <w:r w:rsidR="00D970FE">
              <w:rPr>
                <w:rFonts w:eastAsia="맑은 고딕" w:hint="eastAsia"/>
                <w:sz w:val="18"/>
                <w:szCs w:val="18"/>
                <w:lang w:eastAsia="ko-KR"/>
              </w:rPr>
              <w:t xml:space="preserve">two </w:t>
            </w:r>
            <w:r w:rsidRPr="00BC06BE">
              <w:rPr>
                <w:rFonts w:eastAsia="MS Mincho"/>
                <w:sz w:val="18"/>
                <w:szCs w:val="18"/>
                <w:lang w:eastAsia="ja-JP"/>
              </w:rPr>
              <w:t>UEs with less than 10 ms latency guaranteed in highly loaded network, with [99.99%] reliability and message sizes within 80 m range</w:t>
            </w:r>
          </w:p>
        </w:tc>
      </w:tr>
      <w:tr w:rsidR="00BC06BE" w:rsidRPr="00BC06BE" w14:paraId="6E08375F" w14:textId="77777777" w:rsidTr="00BB1BD4">
        <w:tc>
          <w:tcPr>
            <w:tcW w:w="959" w:type="dxa"/>
            <w:vMerge/>
            <w:shd w:val="clear" w:color="auto" w:fill="auto"/>
          </w:tcPr>
          <w:p w14:paraId="60152CB1"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7605D1E" w14:textId="77777777" w:rsidR="00BC06BE" w:rsidRPr="00BC06BE" w:rsidRDefault="00BC06BE" w:rsidP="00BB1BD4">
            <w:pPr>
              <w:spacing w:after="0"/>
              <w:jc w:val="both"/>
              <w:rPr>
                <w:sz w:val="18"/>
                <w:szCs w:val="18"/>
              </w:rPr>
            </w:pPr>
            <w:r w:rsidRPr="00BC06BE">
              <w:rPr>
                <w:sz w:val="18"/>
                <w:szCs w:val="18"/>
              </w:rPr>
              <w:t>Set 2 [PR-5.5-005] The 3GPP system shall support over [99.99%] target packet delivery reliability rate within 80 m range.</w:t>
            </w:r>
          </w:p>
        </w:tc>
        <w:tc>
          <w:tcPr>
            <w:tcW w:w="2693" w:type="dxa"/>
            <w:tcBorders>
              <w:top w:val="single" w:sz="4" w:space="0" w:color="auto"/>
              <w:left w:val="single" w:sz="4" w:space="0" w:color="auto"/>
              <w:bottom w:val="single" w:sz="4" w:space="0" w:color="auto"/>
              <w:right w:val="single" w:sz="4" w:space="0" w:color="auto"/>
            </w:tcBorders>
          </w:tcPr>
          <w:p w14:paraId="36E11813"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Merged with [PR-5.5-004] as complement in the same use.</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465520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tc>
      </w:tr>
      <w:tr w:rsidR="00BC06BE" w:rsidRPr="00BC06BE" w14:paraId="6E41D78C" w14:textId="77777777" w:rsidTr="00BB1BD4">
        <w:tc>
          <w:tcPr>
            <w:tcW w:w="959" w:type="dxa"/>
            <w:vMerge/>
            <w:shd w:val="clear" w:color="auto" w:fill="auto"/>
          </w:tcPr>
          <w:p w14:paraId="4C412222"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9C75E78" w14:textId="77777777" w:rsidR="00BC06BE" w:rsidRPr="00BC06BE" w:rsidRDefault="00BC06BE" w:rsidP="00BB1BD4">
            <w:pPr>
              <w:spacing w:after="0"/>
              <w:jc w:val="both"/>
              <w:rPr>
                <w:sz w:val="18"/>
                <w:szCs w:val="18"/>
              </w:rPr>
            </w:pPr>
            <w:r w:rsidRPr="00BC06BE">
              <w:rPr>
                <w:sz w:val="18"/>
                <w:szCs w:val="18"/>
              </w:rPr>
              <w:t>Set 2 [PR-5.5-006] The 3GPP system shall support transmission of one data packet up to 1200 bytes every 25 ms within 80 m range.</w:t>
            </w:r>
          </w:p>
        </w:tc>
        <w:tc>
          <w:tcPr>
            <w:tcW w:w="2693" w:type="dxa"/>
            <w:tcBorders>
              <w:top w:val="single" w:sz="4" w:space="0" w:color="auto"/>
              <w:left w:val="single" w:sz="4" w:space="0" w:color="auto"/>
              <w:bottom w:val="single" w:sz="4" w:space="0" w:color="auto"/>
              <w:right w:val="single" w:sz="4" w:space="0" w:color="auto"/>
            </w:tcBorders>
          </w:tcPr>
          <w:p w14:paraId="708025EA"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 for fully automated driving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F3B79D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[CPR.7.2.2-009] </w:t>
            </w:r>
          </w:p>
          <w:p w14:paraId="27BD31DA" w14:textId="77777777" w:rsidR="00BC06BE" w:rsidRPr="00D7491F" w:rsidRDefault="00BC06BE" w:rsidP="00BB1BD4">
            <w:pPr>
              <w:jc w:val="both"/>
              <w:rPr>
                <w:rFonts w:eastAsia="MS Mincho"/>
                <w:b/>
                <w:sz w:val="18"/>
                <w:szCs w:val="18"/>
                <w:lang w:eastAsia="ja-JP"/>
              </w:rPr>
            </w:pPr>
            <w:r w:rsidRPr="00D7491F">
              <w:rPr>
                <w:rFonts w:eastAsia="MS Mincho"/>
                <w:b/>
                <w:sz w:val="18"/>
                <w:szCs w:val="18"/>
                <w:lang w:eastAsia="ja-JP"/>
              </w:rPr>
              <w:t>Group:  platooning</w:t>
            </w:r>
          </w:p>
          <w:p w14:paraId="202E3377" w14:textId="77777777" w:rsidR="00BC06BE" w:rsidRPr="00D7491F" w:rsidRDefault="00BC06BE" w:rsidP="00BB1BD4">
            <w:pPr>
              <w:spacing w:after="0"/>
              <w:jc w:val="both"/>
              <w:rPr>
                <w:rFonts w:eastAsia="MS Mincho"/>
                <w:b/>
                <w:sz w:val="18"/>
                <w:szCs w:val="18"/>
                <w:lang w:eastAsia="ja-JP"/>
              </w:rPr>
            </w:pPr>
            <w:r w:rsidRPr="00D7491F">
              <w:rPr>
                <w:rFonts w:eastAsia="MS Mincho"/>
                <w:b/>
                <w:sz w:val="18"/>
                <w:szCs w:val="18"/>
                <w:lang w:eastAsia="ja-JP"/>
              </w:rPr>
              <w:t xml:space="preserve">Scenario Automated Cooperative Driving for Short distance Grouping, for full automated driving </w:t>
            </w:r>
          </w:p>
          <w:p w14:paraId="277929B5"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support transmission of one data packet up to 1200 bytes every 25 ms within 80 m range between UEs.</w:t>
            </w:r>
          </w:p>
        </w:tc>
      </w:tr>
      <w:tr w:rsidR="00BC06BE" w:rsidRPr="00BC06BE" w14:paraId="7A69E3ED" w14:textId="77777777" w:rsidTr="00184587">
        <w:tc>
          <w:tcPr>
            <w:tcW w:w="959" w:type="dxa"/>
            <w:vMerge/>
            <w:shd w:val="clear" w:color="auto" w:fill="auto"/>
          </w:tcPr>
          <w:p w14:paraId="6EF70B0B"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66FA880" w14:textId="77777777" w:rsidR="00BC06BE" w:rsidRPr="00BC06BE" w:rsidRDefault="00BC06BE" w:rsidP="00BB1BD4">
            <w:pPr>
              <w:spacing w:after="0"/>
              <w:jc w:val="both"/>
              <w:rPr>
                <w:sz w:val="18"/>
                <w:szCs w:val="18"/>
              </w:rPr>
            </w:pPr>
            <w:r w:rsidRPr="00BC06BE">
              <w:rPr>
                <w:sz w:val="18"/>
                <w:szCs w:val="18"/>
              </w:rPr>
              <w:t>Set 2 [PR-5.5-007]</w:t>
            </w:r>
            <w:r w:rsidRPr="00BC06BE">
              <w:rPr>
                <w:sz w:val="18"/>
                <w:szCs w:val="18"/>
              </w:rPr>
              <w:tab/>
              <w:t>The 3GPP system shall support relative lateral position accuracy of 0.1 m.</w:t>
            </w:r>
          </w:p>
        </w:tc>
        <w:tc>
          <w:tcPr>
            <w:tcW w:w="2693" w:type="dxa"/>
            <w:tcBorders>
              <w:top w:val="single" w:sz="4" w:space="0" w:color="auto"/>
              <w:left w:val="single" w:sz="4" w:space="0" w:color="auto"/>
              <w:bottom w:val="single" w:sz="4" w:space="0" w:color="auto"/>
              <w:right w:val="single" w:sz="4" w:space="0" w:color="auto"/>
            </w:tcBorders>
          </w:tcPr>
          <w:p w14:paraId="549FE195"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that the use case is for platooning</w:t>
            </w:r>
          </w:p>
        </w:tc>
        <w:tc>
          <w:tcPr>
            <w:tcW w:w="4111" w:type="dxa"/>
            <w:tcBorders>
              <w:top w:val="single" w:sz="4" w:space="0" w:color="auto"/>
              <w:left w:val="single" w:sz="4" w:space="0" w:color="auto"/>
              <w:bottom w:val="single" w:sz="4" w:space="0" w:color="auto"/>
              <w:right w:val="single" w:sz="4" w:space="0" w:color="auto"/>
            </w:tcBorders>
            <w:shd w:val="clear" w:color="auto" w:fill="92D050"/>
          </w:tcPr>
          <w:p w14:paraId="149DFBFB" w14:textId="166A3D6E" w:rsidR="00BC06BE" w:rsidRPr="00BC06BE" w:rsidRDefault="00351D2D" w:rsidP="00BB1BD4">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CPR.G-007]</w:t>
            </w:r>
            <w:r>
              <w:rPr>
                <w:rFonts w:eastAsia="맑은 고딕"/>
                <w:lang w:val="en-US" w:eastAsia="ko-KR"/>
              </w:rPr>
              <w:tab/>
            </w:r>
            <w:r w:rsidRPr="00BC06BE">
              <w:rPr>
                <w:rFonts w:eastAsia="MS Mincho"/>
                <w:sz w:val="18"/>
                <w:szCs w:val="18"/>
                <w:lang w:eastAsia="ja-JP"/>
              </w:rPr>
              <w:t xml:space="preserve"> </w:t>
            </w:r>
          </w:p>
          <w:p w14:paraId="0BD8806A" w14:textId="04C354D8" w:rsidR="00BC06BE" w:rsidRPr="00184587" w:rsidRDefault="00BC06BE" w:rsidP="00BB1BD4">
            <w:pPr>
              <w:jc w:val="both"/>
              <w:rPr>
                <w:rFonts w:eastAsia="맑은 고딕"/>
                <w:b/>
                <w:sz w:val="18"/>
                <w:szCs w:val="18"/>
                <w:lang w:eastAsia="ko-KR"/>
              </w:rPr>
            </w:pPr>
            <w:r w:rsidRPr="00D7491F">
              <w:rPr>
                <w:rFonts w:eastAsia="MS Mincho"/>
                <w:b/>
                <w:sz w:val="18"/>
                <w:szCs w:val="18"/>
                <w:lang w:eastAsia="ja-JP"/>
              </w:rPr>
              <w:t xml:space="preserve">Group:  </w:t>
            </w:r>
            <w:r w:rsidR="00C9444F">
              <w:rPr>
                <w:rFonts w:eastAsia="맑은 고딕" w:hint="eastAsia"/>
                <w:b/>
                <w:sz w:val="18"/>
                <w:szCs w:val="18"/>
                <w:lang w:eastAsia="ko-KR"/>
              </w:rPr>
              <w:t>general (outside Ptoon)</w:t>
            </w:r>
          </w:p>
          <w:p w14:paraId="53E7B079" w14:textId="11166C0F" w:rsidR="00BC06BE" w:rsidRPr="00BC06BE" w:rsidRDefault="002A134C" w:rsidP="00C9444F">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 xml:space="preserve">CPR.G-007] </w:t>
            </w:r>
            <w:r w:rsidR="00BC06BE" w:rsidRPr="00BC06BE">
              <w:rPr>
                <w:rFonts w:eastAsia="MS Mincho"/>
                <w:sz w:val="18"/>
                <w:szCs w:val="18"/>
                <w:lang w:eastAsia="ja-JP"/>
              </w:rPr>
              <w:t xml:space="preserve">The 3GPP system shall support relative lateral position accuracy of 0.1 m between UEs supporting </w:t>
            </w:r>
            <w:r w:rsidR="00C9444F">
              <w:rPr>
                <w:rFonts w:eastAsia="맑은 고딕" w:hint="eastAsia"/>
                <w:sz w:val="18"/>
                <w:szCs w:val="18"/>
                <w:lang w:eastAsia="ko-KR"/>
              </w:rPr>
              <w:t>V2X application</w:t>
            </w:r>
            <w:r w:rsidR="00BC06BE" w:rsidRPr="00BC06BE">
              <w:rPr>
                <w:rFonts w:eastAsia="MS Mincho"/>
                <w:sz w:val="18"/>
                <w:szCs w:val="18"/>
                <w:lang w:eastAsia="ja-JP"/>
              </w:rPr>
              <w:t>.</w:t>
            </w:r>
          </w:p>
        </w:tc>
      </w:tr>
      <w:tr w:rsidR="00BC06BE" w:rsidRPr="00BC06BE" w14:paraId="7482AF1A" w14:textId="77777777" w:rsidTr="00BB1BD4">
        <w:tc>
          <w:tcPr>
            <w:tcW w:w="959" w:type="dxa"/>
            <w:vMerge/>
            <w:shd w:val="clear" w:color="auto" w:fill="auto"/>
          </w:tcPr>
          <w:p w14:paraId="4B59F05C"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466DD9A" w14:textId="77777777" w:rsidR="00BC06BE" w:rsidRPr="00BC06BE" w:rsidRDefault="00BC06BE" w:rsidP="00BB1BD4">
            <w:pPr>
              <w:spacing w:after="0"/>
              <w:jc w:val="both"/>
              <w:rPr>
                <w:sz w:val="18"/>
                <w:szCs w:val="18"/>
              </w:rPr>
            </w:pPr>
            <w:r w:rsidRPr="00BC06BE">
              <w:rPr>
                <w:sz w:val="18"/>
                <w:szCs w:val="18"/>
              </w:rPr>
              <w:t>Set 2 [PR-5.5-008]</w:t>
            </w:r>
            <w:r w:rsidRPr="00BC06BE">
              <w:rPr>
                <w:sz w:val="18"/>
                <w:szCs w:val="18"/>
              </w:rPr>
              <w:tab/>
              <w:t>The 3GPP system shall support relative longitudinal position accuracy of less than 0.5 m for UEs supporting V2X application in proximity.</w:t>
            </w:r>
          </w:p>
        </w:tc>
        <w:tc>
          <w:tcPr>
            <w:tcW w:w="2693" w:type="dxa"/>
            <w:tcBorders>
              <w:top w:val="single" w:sz="4" w:space="0" w:color="auto"/>
              <w:left w:val="single" w:sz="4" w:space="0" w:color="auto"/>
              <w:bottom w:val="single" w:sz="4" w:space="0" w:color="auto"/>
              <w:right w:val="single" w:sz="4" w:space="0" w:color="auto"/>
            </w:tcBorders>
          </w:tcPr>
          <w:p w14:paraId="0950312B"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 xml:space="preserve">Add a clarification that the use case is for platooning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47AF86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[CPR.7.2.2-013] </w:t>
            </w:r>
            <w:r w:rsidR="00301913">
              <w:rPr>
                <w:rFonts w:eastAsia="맑은 고딕" w:hint="eastAsia"/>
                <w:lang w:val="en-US" w:eastAsia="ko-KR"/>
              </w:rPr>
              <w:t>[</w:t>
            </w:r>
            <w:r w:rsidR="00301913">
              <w:rPr>
                <w:rFonts w:eastAsia="맑은 고딕"/>
                <w:lang w:val="en-US" w:eastAsia="ko-KR"/>
              </w:rPr>
              <w:t>CPR.P-003]</w:t>
            </w:r>
            <w:r w:rsidR="00301913">
              <w:rPr>
                <w:rFonts w:eastAsia="맑은 고딕"/>
                <w:lang w:val="en-US" w:eastAsia="ko-KR"/>
              </w:rPr>
              <w:tab/>
            </w:r>
          </w:p>
          <w:p w14:paraId="5C97EFE4" w14:textId="77777777"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platooning</w:t>
            </w:r>
          </w:p>
          <w:p w14:paraId="4BDAD65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Scenario Automated Cooperative Driving for Short distance Grouping, for full automated driving </w:t>
            </w:r>
          </w:p>
          <w:p w14:paraId="255CCF1F" w14:textId="77777777" w:rsidR="00BC06BE" w:rsidRPr="00337494" w:rsidRDefault="00BC06BE" w:rsidP="00BB1BD4">
            <w:pPr>
              <w:spacing w:after="0"/>
              <w:jc w:val="both"/>
              <w:rPr>
                <w:rFonts w:eastAsia="맑은 고딕"/>
                <w:sz w:val="18"/>
                <w:szCs w:val="18"/>
                <w:lang w:eastAsia="ko-KR"/>
              </w:rPr>
            </w:pPr>
            <w:r w:rsidRPr="00BC06BE">
              <w:rPr>
                <w:rFonts w:eastAsia="MS Mincho"/>
                <w:sz w:val="18"/>
                <w:szCs w:val="18"/>
                <w:lang w:eastAsia="ja-JP"/>
              </w:rPr>
              <w:t xml:space="preserve">The 3GPP system shall support relative longitudinal position accuracy of less than </w:t>
            </w:r>
            <w:r w:rsidR="00AB11C9" w:rsidRPr="00184587">
              <w:rPr>
                <w:rFonts w:eastAsia="MS Mincho"/>
                <w:sz w:val="18"/>
                <w:szCs w:val="18"/>
                <w:highlight w:val="yellow"/>
                <w:lang w:eastAsia="ja-JP"/>
              </w:rPr>
              <w:t>0.5 m</w:t>
            </w:r>
            <w:r w:rsidRPr="00BC06BE">
              <w:rPr>
                <w:rFonts w:eastAsia="MS Mincho"/>
                <w:sz w:val="18"/>
                <w:szCs w:val="18"/>
                <w:lang w:eastAsia="ja-JP"/>
              </w:rPr>
              <w:t xml:space="preserve"> for UEs supporting V2X application for platooning in proximity.</w:t>
            </w:r>
            <w:r w:rsidR="00DC3DC2">
              <w:rPr>
                <w:rFonts w:eastAsia="맑은 고딕" w:hint="eastAsia"/>
                <w:sz w:val="18"/>
                <w:szCs w:val="18"/>
                <w:lang w:eastAsia="ko-KR"/>
              </w:rPr>
              <w:t xml:space="preserve"> (if concrete idea, bring it in)</w:t>
            </w:r>
          </w:p>
        </w:tc>
      </w:tr>
      <w:tr w:rsidR="00BC06BE" w:rsidRPr="00BC06BE" w14:paraId="5190F0D5" w14:textId="77777777" w:rsidTr="002A134C">
        <w:tc>
          <w:tcPr>
            <w:tcW w:w="959" w:type="dxa"/>
            <w:vMerge/>
            <w:shd w:val="clear" w:color="auto" w:fill="auto"/>
          </w:tcPr>
          <w:p w14:paraId="5484664A" w14:textId="77777777" w:rsidR="00BC06BE" w:rsidRPr="00BC06BE" w:rsidRDefault="00BC06BE" w:rsidP="00BB1BD4">
            <w:pPr>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65509CF" w14:textId="77777777" w:rsidR="00BC06BE" w:rsidRPr="00BC06BE" w:rsidRDefault="00BC06BE" w:rsidP="00BB1BD4">
            <w:pPr>
              <w:spacing w:after="0"/>
              <w:jc w:val="both"/>
              <w:rPr>
                <w:sz w:val="18"/>
                <w:szCs w:val="18"/>
              </w:rPr>
            </w:pPr>
            <w:r w:rsidRPr="00BC06BE">
              <w:rPr>
                <w:sz w:val="18"/>
                <w:szCs w:val="18"/>
              </w:rPr>
              <w:t>Set 2 [PR-5.5-</w:t>
            </w:r>
            <w:r w:rsidR="00AB11C9" w:rsidRPr="00184587">
              <w:rPr>
                <w:sz w:val="18"/>
                <w:szCs w:val="18"/>
              </w:rPr>
              <w:t>009</w:t>
            </w:r>
            <w:r w:rsidRPr="002A134C">
              <w:rPr>
                <w:sz w:val="18"/>
                <w:szCs w:val="18"/>
              </w:rPr>
              <w:t>]</w:t>
            </w:r>
            <w:r w:rsidRPr="00BC06BE">
              <w:rPr>
                <w:sz w:val="18"/>
                <w:szCs w:val="18"/>
              </w:rPr>
              <w:tab/>
              <w:t>The 3GPP system shall support to ensure sufficient reliability metrics are reached.</w:t>
            </w:r>
          </w:p>
        </w:tc>
        <w:tc>
          <w:tcPr>
            <w:tcW w:w="2693" w:type="dxa"/>
            <w:tcBorders>
              <w:top w:val="single" w:sz="4" w:space="0" w:color="auto"/>
              <w:left w:val="single" w:sz="4" w:space="0" w:color="auto"/>
              <w:bottom w:val="single" w:sz="4" w:space="0" w:color="auto"/>
              <w:right w:val="single" w:sz="4" w:space="0" w:color="auto"/>
            </w:tcBorders>
          </w:tcPr>
          <w:p w14:paraId="37663DBD"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 generic requirement</w:t>
            </w:r>
          </w:p>
        </w:tc>
        <w:tc>
          <w:tcPr>
            <w:tcW w:w="4111" w:type="dxa"/>
            <w:tcBorders>
              <w:top w:val="single" w:sz="4" w:space="0" w:color="auto"/>
              <w:left w:val="single" w:sz="4" w:space="0" w:color="auto"/>
              <w:bottom w:val="single" w:sz="4" w:space="0" w:color="auto"/>
              <w:right w:val="single" w:sz="4" w:space="0" w:color="auto"/>
            </w:tcBorders>
            <w:shd w:val="clear" w:color="auto" w:fill="92D050"/>
          </w:tcPr>
          <w:p w14:paraId="685B5918" w14:textId="341A892F" w:rsidR="00BC06BE" w:rsidRPr="00BC06BE" w:rsidRDefault="00FE52AD" w:rsidP="00BB1BD4">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CPR.G-008]</w:t>
            </w:r>
            <w:r>
              <w:rPr>
                <w:rFonts w:eastAsia="맑은 고딕"/>
                <w:lang w:val="en-US" w:eastAsia="ko-KR"/>
              </w:rPr>
              <w:tab/>
            </w:r>
            <w:r w:rsidR="00BC06BE" w:rsidRPr="00BC06BE">
              <w:rPr>
                <w:rFonts w:eastAsia="MS Mincho"/>
                <w:sz w:val="18"/>
                <w:szCs w:val="18"/>
                <w:lang w:eastAsia="ja-JP"/>
              </w:rPr>
              <w:t xml:space="preserve"> </w:t>
            </w:r>
          </w:p>
          <w:p w14:paraId="1375DAF8" w14:textId="77777777"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Generic</w:t>
            </w:r>
          </w:p>
          <w:p w14:paraId="2B5E092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The 3GPP system shall support </w:t>
            </w:r>
            <w:r w:rsidR="00337494">
              <w:rPr>
                <w:rFonts w:eastAsia="맑은 고딕" w:hint="eastAsia"/>
                <w:sz w:val="18"/>
                <w:szCs w:val="18"/>
                <w:lang w:eastAsia="ko-KR"/>
              </w:rPr>
              <w:t xml:space="preserve">mechanisms </w:t>
            </w:r>
            <w:r w:rsidRPr="00BC06BE">
              <w:rPr>
                <w:rFonts w:eastAsia="MS Mincho"/>
                <w:sz w:val="18"/>
                <w:szCs w:val="18"/>
                <w:lang w:eastAsia="ja-JP"/>
              </w:rPr>
              <w:t>to ensure sufficient reliability metrics are reached.</w:t>
            </w:r>
          </w:p>
        </w:tc>
      </w:tr>
      <w:tr w:rsidR="00BC06BE" w:rsidRPr="00BC06BE" w14:paraId="63BBAD78" w14:textId="77777777" w:rsidTr="00184587">
        <w:tc>
          <w:tcPr>
            <w:tcW w:w="959" w:type="dxa"/>
            <w:vMerge/>
            <w:shd w:val="clear" w:color="auto" w:fill="auto"/>
          </w:tcPr>
          <w:p w14:paraId="4073FDE9" w14:textId="77777777" w:rsidR="00BC06BE" w:rsidRPr="00BC06BE" w:rsidRDefault="00BC06BE" w:rsidP="00BB1BD4">
            <w:pPr>
              <w:spacing w:after="0"/>
              <w:jc w:val="both"/>
              <w:rPr>
                <w:rFonts w:eastAsia="MS Mincho"/>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CE0A804" w14:textId="77777777" w:rsidR="00BC06BE" w:rsidRPr="00BC06BE" w:rsidRDefault="00BC06BE" w:rsidP="00BB1BD4">
            <w:pPr>
              <w:spacing w:after="0"/>
              <w:jc w:val="both"/>
              <w:rPr>
                <w:sz w:val="18"/>
                <w:szCs w:val="18"/>
              </w:rPr>
            </w:pPr>
            <w:r w:rsidRPr="00BC06BE">
              <w:rPr>
                <w:sz w:val="18"/>
                <w:szCs w:val="18"/>
              </w:rPr>
              <w:t>Set 2 [PR-5.5-010]</w:t>
            </w:r>
            <w:r w:rsidRPr="00BC06BE">
              <w:rPr>
                <w:sz w:val="18"/>
                <w:szCs w:val="18"/>
              </w:rPr>
              <w:tab/>
              <w:t>The 3GPP system shall support high connection density for congested traffic.</w:t>
            </w:r>
          </w:p>
        </w:tc>
        <w:tc>
          <w:tcPr>
            <w:tcW w:w="2693" w:type="dxa"/>
            <w:tcBorders>
              <w:top w:val="single" w:sz="4" w:space="0" w:color="auto"/>
              <w:left w:val="single" w:sz="4" w:space="0" w:color="auto"/>
              <w:bottom w:val="single" w:sz="4" w:space="0" w:color="auto"/>
              <w:right w:val="single" w:sz="4" w:space="0" w:color="auto"/>
            </w:tcBorders>
          </w:tcPr>
          <w:p w14:paraId="119A692A"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 generic requirement</w:t>
            </w:r>
          </w:p>
        </w:tc>
        <w:tc>
          <w:tcPr>
            <w:tcW w:w="4111" w:type="dxa"/>
            <w:tcBorders>
              <w:top w:val="single" w:sz="4" w:space="0" w:color="auto"/>
              <w:left w:val="single" w:sz="4" w:space="0" w:color="auto"/>
              <w:bottom w:val="single" w:sz="4" w:space="0" w:color="auto"/>
              <w:right w:val="single" w:sz="4" w:space="0" w:color="auto"/>
            </w:tcBorders>
            <w:shd w:val="clear" w:color="auto" w:fill="92D050"/>
          </w:tcPr>
          <w:p w14:paraId="6BC11D36" w14:textId="790DA3C4" w:rsidR="00BC06BE" w:rsidRPr="00BC06BE" w:rsidRDefault="00FE52AD" w:rsidP="00BB1BD4">
            <w:pPr>
              <w:spacing w:after="0"/>
              <w:jc w:val="both"/>
              <w:rPr>
                <w:rFonts w:eastAsia="MS Mincho"/>
                <w:sz w:val="18"/>
                <w:szCs w:val="18"/>
                <w:lang w:eastAsia="ja-JP"/>
              </w:rPr>
            </w:pPr>
            <w:r>
              <w:rPr>
                <w:rFonts w:eastAsia="맑은 고딕" w:hint="eastAsia"/>
                <w:lang w:val="en-US" w:eastAsia="ko-KR"/>
              </w:rPr>
              <w:t>[</w:t>
            </w:r>
            <w:r>
              <w:rPr>
                <w:rFonts w:eastAsia="맑은 고딕"/>
                <w:lang w:val="en-US" w:eastAsia="ko-KR"/>
              </w:rPr>
              <w:t>CPR.G-009]</w:t>
            </w:r>
            <w:r>
              <w:rPr>
                <w:rFonts w:eastAsia="맑은 고딕"/>
                <w:lang w:val="en-US" w:eastAsia="ko-KR"/>
              </w:rPr>
              <w:tab/>
            </w:r>
            <w:r w:rsidRPr="00BC06BE">
              <w:rPr>
                <w:rFonts w:eastAsia="MS Mincho"/>
                <w:sz w:val="18"/>
                <w:szCs w:val="18"/>
                <w:lang w:eastAsia="ja-JP"/>
              </w:rPr>
              <w:t xml:space="preserve"> </w:t>
            </w:r>
          </w:p>
          <w:p w14:paraId="6A8AA038" w14:textId="77777777" w:rsidR="00BC06BE" w:rsidRPr="00BC06BE" w:rsidRDefault="00BC06BE" w:rsidP="00BB1BD4">
            <w:pPr>
              <w:jc w:val="both"/>
              <w:rPr>
                <w:rFonts w:eastAsia="MS Mincho"/>
                <w:sz w:val="18"/>
                <w:szCs w:val="18"/>
                <w:lang w:eastAsia="ja-JP"/>
              </w:rPr>
            </w:pPr>
            <w:r w:rsidRPr="00BC06BE">
              <w:rPr>
                <w:rFonts w:eastAsia="MS Mincho"/>
                <w:sz w:val="18"/>
                <w:szCs w:val="18"/>
                <w:lang w:eastAsia="ja-JP"/>
              </w:rPr>
              <w:t>Group:  Generic</w:t>
            </w:r>
          </w:p>
          <w:p w14:paraId="79E56C80" w14:textId="77777777" w:rsidR="00BC06BE" w:rsidRDefault="00BC06BE" w:rsidP="00BB1BD4">
            <w:pPr>
              <w:spacing w:after="0"/>
              <w:jc w:val="both"/>
              <w:rPr>
                <w:rFonts w:eastAsia="맑은 고딕"/>
                <w:sz w:val="18"/>
                <w:szCs w:val="18"/>
                <w:lang w:eastAsia="ko-KR"/>
              </w:rPr>
            </w:pPr>
            <w:r w:rsidRPr="00BC06BE">
              <w:rPr>
                <w:rFonts w:eastAsia="MS Mincho"/>
                <w:sz w:val="18"/>
                <w:szCs w:val="18"/>
                <w:lang w:eastAsia="ja-JP"/>
              </w:rPr>
              <w:t>The 3GPP system shall support high connection density for congested traffic.</w:t>
            </w:r>
          </w:p>
          <w:p w14:paraId="718057F8" w14:textId="77777777" w:rsidR="00337494" w:rsidRPr="00184587" w:rsidRDefault="00337494" w:rsidP="00BB1BD4">
            <w:pPr>
              <w:spacing w:after="0"/>
              <w:jc w:val="both"/>
              <w:rPr>
                <w:rFonts w:eastAsia="맑은 고딕"/>
                <w:sz w:val="18"/>
                <w:szCs w:val="18"/>
                <w:lang w:eastAsia="ko-KR"/>
              </w:rPr>
            </w:pPr>
            <w:r>
              <w:rPr>
                <w:rFonts w:eastAsia="맑은 고딕" w:hint="eastAsia"/>
                <w:sz w:val="18"/>
                <w:szCs w:val="18"/>
                <w:lang w:eastAsia="ko-KR"/>
              </w:rPr>
              <w:t xml:space="preserve">NOTE: </w:t>
            </w:r>
            <w:r>
              <w:t xml:space="preserve">Example estimate is for worst case US Freeway scenario that does not include arterial roads (i.e. onramps): </w:t>
            </w:r>
            <w:r w:rsidRPr="00F64503">
              <w:t>5 lanes in each direction or 10 lanes total per highway, for up to 3 highways intersecting = 15,840 cars per mile</w:t>
            </w:r>
            <w:r>
              <w:rPr>
                <w:rFonts w:eastAsia="맑은 고딕" w:hint="eastAsia"/>
                <w:lang w:eastAsia="ko-KR"/>
              </w:rPr>
              <w:t>. (SD)</w:t>
            </w:r>
          </w:p>
        </w:tc>
      </w:tr>
      <w:tr w:rsidR="00BC06BE" w:rsidRPr="00BC06BE" w14:paraId="25E65E66" w14:textId="77777777" w:rsidTr="00BB1BD4">
        <w:tc>
          <w:tcPr>
            <w:tcW w:w="959" w:type="dxa"/>
            <w:vMerge w:val="restart"/>
            <w:shd w:val="clear" w:color="auto" w:fill="auto"/>
          </w:tcPr>
          <w:p w14:paraId="31FAAF7C" w14:textId="77777777" w:rsidR="00BC06BE" w:rsidRPr="00BC06BE" w:rsidRDefault="00BC06BE" w:rsidP="00BB1BD4">
            <w:pPr>
              <w:spacing w:after="0"/>
              <w:jc w:val="both"/>
              <w:rPr>
                <w:rFonts w:eastAsia="Times New Roman"/>
                <w:b/>
                <w:sz w:val="18"/>
                <w:szCs w:val="18"/>
              </w:rPr>
            </w:pPr>
            <w:r w:rsidRPr="00BC06BE">
              <w:rPr>
                <w:b/>
                <w:sz w:val="18"/>
                <w:szCs w:val="18"/>
                <w:lang w:eastAsia="ja-JP"/>
              </w:rPr>
              <w:t>5.12 Information sharing for limited automated platooning</w:t>
            </w:r>
          </w:p>
          <w:p w14:paraId="792AE82F" w14:textId="77777777" w:rsidR="00BC06BE" w:rsidRPr="00BC06BE" w:rsidRDefault="00BC06BE" w:rsidP="00BB1BD4">
            <w:pPr>
              <w:jc w:val="both"/>
              <w:rPr>
                <w:rFonts w:eastAsia="Times New Roman"/>
                <w:b/>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E1A3F7E" w14:textId="77777777" w:rsidR="00BC06BE" w:rsidRPr="00BC06BE" w:rsidRDefault="00BC06BE" w:rsidP="00BB1BD4">
            <w:pPr>
              <w:spacing w:after="0"/>
              <w:jc w:val="both"/>
              <w:rPr>
                <w:sz w:val="18"/>
                <w:szCs w:val="18"/>
              </w:rPr>
            </w:pPr>
            <w:r w:rsidRPr="00BC06BE">
              <w:rPr>
                <w:sz w:val="18"/>
                <w:szCs w:val="18"/>
              </w:rPr>
              <w:lastRenderedPageBreak/>
              <w:t>[PR-5.12-001]</w:t>
            </w:r>
            <w:r w:rsidRPr="00BC06BE">
              <w:rPr>
                <w:sz w:val="18"/>
                <w:szCs w:val="18"/>
              </w:rPr>
              <w:tab/>
              <w:t>The 3GPP system shall be capable of supporting user experienced data rate of [2.75] Mbps between UEs supporting V2X application.</w:t>
            </w:r>
          </w:p>
        </w:tc>
        <w:tc>
          <w:tcPr>
            <w:tcW w:w="2693" w:type="dxa"/>
            <w:tcBorders>
              <w:top w:val="single" w:sz="4" w:space="0" w:color="auto"/>
              <w:left w:val="single" w:sz="4" w:space="0" w:color="auto"/>
              <w:bottom w:val="single" w:sz="4" w:space="0" w:color="auto"/>
              <w:right w:val="single" w:sz="4" w:space="0" w:color="auto"/>
            </w:tcBorders>
          </w:tcPr>
          <w:p w14:paraId="5002BEAE"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145A076F" w14:textId="77777777" w:rsidR="00BC06BE" w:rsidRPr="00BC06BE" w:rsidRDefault="00BC06BE" w:rsidP="00BB1BD4">
            <w:pPr>
              <w:spacing w:after="0"/>
              <w:jc w:val="both"/>
              <w:rPr>
                <w:rFonts w:eastAsia="맑은 고딕"/>
                <w:sz w:val="18"/>
                <w:szCs w:val="18"/>
              </w:rPr>
            </w:pPr>
          </w:p>
          <w:p w14:paraId="5CDBE837"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992CBAE" w14:textId="769430A0" w:rsidR="00337494" w:rsidRDefault="00337494" w:rsidP="00BB1BD4">
            <w:pPr>
              <w:spacing w:after="0"/>
              <w:jc w:val="both"/>
              <w:rPr>
                <w:rFonts w:eastAsia="맑은 고딕"/>
                <w:sz w:val="18"/>
                <w:szCs w:val="18"/>
                <w:lang w:eastAsia="ko-KR"/>
              </w:rPr>
            </w:pPr>
          </w:p>
          <w:p w14:paraId="2F9C9AAB" w14:textId="77777777" w:rsidR="00BC06BE" w:rsidRPr="00184587" w:rsidRDefault="00337494" w:rsidP="00BB1BD4">
            <w:pPr>
              <w:spacing w:after="0"/>
              <w:jc w:val="both"/>
              <w:rPr>
                <w:rFonts w:eastAsia="맑은 고딕"/>
                <w:sz w:val="18"/>
                <w:szCs w:val="18"/>
                <w:lang w:eastAsia="ko-KR"/>
              </w:rPr>
            </w:pPr>
            <w:r>
              <w:rPr>
                <w:rFonts w:eastAsia="맑은 고딕" w:hint="eastAsia"/>
                <w:sz w:val="18"/>
                <w:szCs w:val="18"/>
                <w:lang w:eastAsia="ko-KR"/>
              </w:rPr>
              <w:t>5.12-004,005 cover this</w:t>
            </w:r>
          </w:p>
        </w:tc>
      </w:tr>
      <w:tr w:rsidR="00BC06BE" w:rsidRPr="00BC06BE" w14:paraId="076589BF" w14:textId="77777777" w:rsidTr="00BB1BD4">
        <w:tc>
          <w:tcPr>
            <w:tcW w:w="959" w:type="dxa"/>
            <w:vMerge/>
            <w:shd w:val="clear" w:color="auto" w:fill="auto"/>
          </w:tcPr>
          <w:p w14:paraId="11C04573"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83510D1" w14:textId="77777777" w:rsidR="00BC06BE" w:rsidRPr="00BC06BE" w:rsidRDefault="00BC06BE" w:rsidP="00BB1BD4">
            <w:pPr>
              <w:spacing w:after="0"/>
              <w:jc w:val="both"/>
              <w:rPr>
                <w:sz w:val="18"/>
                <w:szCs w:val="18"/>
              </w:rPr>
            </w:pPr>
            <w:r w:rsidRPr="00BC06BE">
              <w:rPr>
                <w:sz w:val="18"/>
                <w:szCs w:val="18"/>
              </w:rPr>
              <w:t>[PR-5.12-002]</w:t>
            </w:r>
            <w:r w:rsidRPr="00BC06BE">
              <w:rPr>
                <w:sz w:val="18"/>
                <w:szCs w:val="18"/>
              </w:rPr>
              <w:tab/>
              <w:t>The 3GPP system shall be capable of supporting user experienced data rate of [2.5] Mbps between a UE supporting V2X application and an RSU.</w:t>
            </w:r>
          </w:p>
        </w:tc>
        <w:tc>
          <w:tcPr>
            <w:tcW w:w="2693" w:type="dxa"/>
            <w:tcBorders>
              <w:top w:val="single" w:sz="4" w:space="0" w:color="auto"/>
              <w:left w:val="single" w:sz="4" w:space="0" w:color="auto"/>
              <w:bottom w:val="single" w:sz="4" w:space="0" w:color="auto"/>
              <w:right w:val="single" w:sz="4" w:space="0" w:color="auto"/>
            </w:tcBorders>
          </w:tcPr>
          <w:p w14:paraId="46D2D2B4"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20EA26BF"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from the use case that this is for limited vehicle platooning/driver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012AF81" w14:textId="1B66F7B0" w:rsidR="00BC06BE" w:rsidRDefault="00BC06BE" w:rsidP="00BB1BD4">
            <w:pPr>
              <w:spacing w:after="0"/>
              <w:jc w:val="both"/>
              <w:rPr>
                <w:rFonts w:eastAsia="맑은 고딕"/>
                <w:sz w:val="18"/>
                <w:szCs w:val="18"/>
                <w:lang w:eastAsia="ko-KR"/>
              </w:rPr>
            </w:pPr>
          </w:p>
          <w:p w14:paraId="47E3C0BA" w14:textId="77777777" w:rsidR="00337494" w:rsidRPr="00184587" w:rsidRDefault="00337494" w:rsidP="00BB1BD4">
            <w:pPr>
              <w:spacing w:after="0"/>
              <w:jc w:val="both"/>
              <w:rPr>
                <w:rFonts w:eastAsia="맑은 고딕"/>
                <w:sz w:val="18"/>
                <w:szCs w:val="18"/>
                <w:lang w:eastAsia="ko-KR"/>
              </w:rPr>
            </w:pPr>
            <w:r>
              <w:rPr>
                <w:rFonts w:eastAsia="맑은 고딕" w:hint="eastAsia"/>
                <w:sz w:val="18"/>
                <w:szCs w:val="18"/>
                <w:lang w:eastAsia="ko-KR"/>
              </w:rPr>
              <w:t>5.12-004,005 cover this</w:t>
            </w:r>
          </w:p>
        </w:tc>
      </w:tr>
      <w:tr w:rsidR="00BC06BE" w:rsidRPr="00BC06BE" w14:paraId="174159B2" w14:textId="77777777" w:rsidTr="00BB1BD4">
        <w:tc>
          <w:tcPr>
            <w:tcW w:w="959" w:type="dxa"/>
            <w:vMerge/>
            <w:shd w:val="clear" w:color="auto" w:fill="auto"/>
          </w:tcPr>
          <w:p w14:paraId="5D62269F"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970917C" w14:textId="77777777" w:rsidR="00BC06BE" w:rsidRPr="00BC06BE" w:rsidRDefault="00BC06BE" w:rsidP="00BB1BD4">
            <w:pPr>
              <w:spacing w:after="0"/>
              <w:jc w:val="both"/>
              <w:rPr>
                <w:sz w:val="18"/>
                <w:szCs w:val="18"/>
              </w:rPr>
            </w:pPr>
            <w:r w:rsidRPr="00BC06BE">
              <w:rPr>
                <w:sz w:val="18"/>
                <w:szCs w:val="18"/>
              </w:rPr>
              <w:t>[PR-5.12-003]</w:t>
            </w:r>
            <w:r w:rsidRPr="00BC06BE">
              <w:rPr>
                <w:sz w:val="18"/>
                <w:szCs w:val="18"/>
              </w:rPr>
              <w:tab/>
              <w:t>The 3GPP system shall be capable of transferring periodic broadcast/multicast messages between two UEs supporting V2X application with message payloads of [6500] bytes, not including security-related message component.</w:t>
            </w:r>
          </w:p>
        </w:tc>
        <w:tc>
          <w:tcPr>
            <w:tcW w:w="2693" w:type="dxa"/>
            <w:tcBorders>
              <w:top w:val="single" w:sz="4" w:space="0" w:color="auto"/>
              <w:left w:val="single" w:sz="4" w:space="0" w:color="auto"/>
              <w:bottom w:val="single" w:sz="4" w:space="0" w:color="auto"/>
              <w:right w:val="single" w:sz="4" w:space="0" w:color="auto"/>
            </w:tcBorders>
          </w:tcPr>
          <w:p w14:paraId="0E89EEDB"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 xml:space="preserve">This requirements of [PR-5.12-003] and [PR-12.1-006] of the same use case can be combined. </w:t>
            </w:r>
          </w:p>
          <w:p w14:paraId="5C9D12DC" w14:textId="77777777" w:rsidR="00BC06BE" w:rsidRDefault="00BC06BE" w:rsidP="00BB1BD4">
            <w:pPr>
              <w:spacing w:after="0"/>
              <w:jc w:val="both"/>
              <w:rPr>
                <w:rFonts w:eastAsia="맑은 고딕"/>
                <w:sz w:val="18"/>
                <w:szCs w:val="18"/>
              </w:rPr>
            </w:pPr>
          </w:p>
          <w:p w14:paraId="10E970D2" w14:textId="77777777" w:rsidR="00D7491F" w:rsidRDefault="00D7491F" w:rsidP="00BB1BD4">
            <w:pPr>
              <w:spacing w:after="0"/>
              <w:jc w:val="both"/>
              <w:rPr>
                <w:rFonts w:eastAsia="맑은 고딕"/>
                <w:sz w:val="18"/>
                <w:szCs w:val="18"/>
              </w:rPr>
            </w:pPr>
            <w:r>
              <w:rPr>
                <w:rFonts w:eastAsia="맑은 고딕"/>
                <w:sz w:val="18"/>
                <w:szCs w:val="18"/>
              </w:rPr>
              <w:t>Same change of “system” into “network”</w:t>
            </w:r>
          </w:p>
          <w:p w14:paraId="6699D52B" w14:textId="77777777" w:rsidR="00D7491F" w:rsidRPr="00BC06BE" w:rsidRDefault="00D7491F" w:rsidP="00BB1BD4">
            <w:pPr>
              <w:spacing w:after="0"/>
              <w:jc w:val="both"/>
              <w:rPr>
                <w:rFonts w:eastAsia="맑은 고딕"/>
                <w:sz w:val="18"/>
                <w:szCs w:val="18"/>
              </w:rPr>
            </w:pPr>
          </w:p>
          <w:p w14:paraId="3693CB42"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EE9676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[CPR.7.2.2-016] </w:t>
            </w:r>
          </w:p>
          <w:p w14:paraId="3B301496" w14:textId="77777777" w:rsidR="00BC06BE" w:rsidRPr="00D7491F" w:rsidRDefault="00BC06BE" w:rsidP="00BB1BD4">
            <w:pPr>
              <w:spacing w:after="0"/>
              <w:jc w:val="both"/>
              <w:rPr>
                <w:rFonts w:eastAsia="MS Mincho"/>
                <w:b/>
                <w:sz w:val="18"/>
                <w:szCs w:val="18"/>
                <w:lang w:eastAsia="ja-JP"/>
              </w:rPr>
            </w:pPr>
            <w:r w:rsidRPr="00D7491F">
              <w:rPr>
                <w:rFonts w:eastAsia="MS Mincho"/>
                <w:b/>
                <w:sz w:val="18"/>
                <w:szCs w:val="18"/>
                <w:lang w:eastAsia="ja-JP"/>
              </w:rPr>
              <w:t>Group:  platooning</w:t>
            </w:r>
          </w:p>
          <w:p w14:paraId="3E928D3E" w14:textId="701973D0" w:rsidR="00BC06BE" w:rsidRPr="00BC06BE" w:rsidRDefault="00BC06BE" w:rsidP="00337494">
            <w:pPr>
              <w:spacing w:after="0"/>
              <w:jc w:val="both"/>
              <w:rPr>
                <w:rFonts w:eastAsia="MS Mincho"/>
                <w:sz w:val="18"/>
                <w:szCs w:val="18"/>
                <w:lang w:eastAsia="ja-JP"/>
              </w:rPr>
            </w:pPr>
            <w:r w:rsidRPr="00BC06BE">
              <w:rPr>
                <w:rFonts w:eastAsia="MS Mincho"/>
                <w:sz w:val="18"/>
                <w:szCs w:val="18"/>
                <w:lang w:eastAsia="ja-JP"/>
              </w:rPr>
              <w:t xml:space="preserve">The 3GPP </w:t>
            </w:r>
            <w:r w:rsidR="00337494">
              <w:rPr>
                <w:rFonts w:eastAsia="맑은 고딕" w:hint="eastAsia"/>
                <w:sz w:val="18"/>
                <w:szCs w:val="18"/>
                <w:lang w:eastAsia="ko-KR"/>
              </w:rPr>
              <w:t>system</w:t>
            </w:r>
            <w:r w:rsidR="00337494" w:rsidRPr="00BC06BE">
              <w:rPr>
                <w:rFonts w:eastAsia="MS Mincho"/>
                <w:sz w:val="18"/>
                <w:szCs w:val="18"/>
                <w:lang w:eastAsia="ja-JP"/>
              </w:rPr>
              <w:t xml:space="preserve"> </w:t>
            </w:r>
            <w:r w:rsidRPr="00BC06BE">
              <w:rPr>
                <w:rFonts w:eastAsia="MS Mincho"/>
                <w:sz w:val="18"/>
                <w:szCs w:val="18"/>
                <w:lang w:eastAsia="ja-JP"/>
              </w:rPr>
              <w:t>shall be capable of transferring  periodic broadcast/multicast messages between two UEs supporting V2X applications, directly or via an RSU, with a maximum application-layer end-to-end latency of [</w:t>
            </w:r>
            <w:r w:rsidR="00337494">
              <w:rPr>
                <w:rFonts w:eastAsia="맑은 고딕" w:hint="eastAsia"/>
                <w:sz w:val="18"/>
                <w:szCs w:val="18"/>
                <w:lang w:eastAsia="ko-KR"/>
              </w:rPr>
              <w:t>20</w:t>
            </w:r>
            <w:r w:rsidRPr="00BC06BE">
              <w:rPr>
                <w:rFonts w:eastAsia="MS Mincho"/>
                <w:sz w:val="18"/>
                <w:szCs w:val="18"/>
                <w:lang w:eastAsia="ja-JP"/>
              </w:rPr>
              <w:t xml:space="preserve">] ms. and with message payloads of [6500] bytes , not including security-related message component </w:t>
            </w:r>
            <w:r w:rsidR="00AB11C9" w:rsidRPr="00184587">
              <w:rPr>
                <w:rFonts w:eastAsia="MS Mincho"/>
                <w:sz w:val="18"/>
                <w:szCs w:val="18"/>
                <w:highlight w:val="yellow"/>
                <w:lang w:eastAsia="ja-JP"/>
              </w:rPr>
              <w:t>to enable the automated platooning with driver control</w:t>
            </w:r>
            <w:r w:rsidRPr="00BC06BE">
              <w:rPr>
                <w:rFonts w:eastAsia="MS Mincho"/>
                <w:sz w:val="18"/>
                <w:szCs w:val="18"/>
                <w:lang w:eastAsia="ja-JP"/>
              </w:rPr>
              <w:t>.</w:t>
            </w:r>
          </w:p>
        </w:tc>
      </w:tr>
      <w:tr w:rsidR="00BC06BE" w:rsidRPr="00BC06BE" w14:paraId="3924FFCB" w14:textId="77777777" w:rsidTr="00BB1BD4">
        <w:tc>
          <w:tcPr>
            <w:tcW w:w="959" w:type="dxa"/>
            <w:vMerge/>
            <w:shd w:val="clear" w:color="auto" w:fill="auto"/>
          </w:tcPr>
          <w:p w14:paraId="411AB0CB"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7FD3F40" w14:textId="77777777" w:rsidR="00BC06BE" w:rsidRPr="00BC06BE" w:rsidRDefault="00BC06BE" w:rsidP="00BB1BD4">
            <w:pPr>
              <w:spacing w:after="0"/>
              <w:jc w:val="both"/>
              <w:rPr>
                <w:sz w:val="18"/>
                <w:szCs w:val="18"/>
              </w:rPr>
            </w:pPr>
            <w:r w:rsidRPr="00BC06BE">
              <w:rPr>
                <w:sz w:val="18"/>
                <w:szCs w:val="18"/>
              </w:rPr>
              <w:t>[PR-5.12-004]</w:t>
            </w:r>
            <w:r w:rsidRPr="00BC06BE">
              <w:rPr>
                <w:sz w:val="18"/>
                <w:szCs w:val="18"/>
              </w:rPr>
              <w:tab/>
              <w:t>The 3GPP system shall be capable of transferring periodic broadcast/multicast messages between a UE supporting V2X application and an RSU with message payloads of [6000] bytes, not including security-related message component.</w:t>
            </w:r>
          </w:p>
        </w:tc>
        <w:tc>
          <w:tcPr>
            <w:tcW w:w="2693" w:type="dxa"/>
            <w:tcBorders>
              <w:top w:val="single" w:sz="4" w:space="0" w:color="auto"/>
              <w:left w:val="single" w:sz="4" w:space="0" w:color="auto"/>
              <w:bottom w:val="single" w:sz="4" w:space="0" w:color="auto"/>
              <w:right w:val="single" w:sz="4" w:space="0" w:color="auto"/>
            </w:tcBorders>
          </w:tcPr>
          <w:p w14:paraId="09705C7C" w14:textId="77777777" w:rsidR="00BC06BE" w:rsidRDefault="00BC06BE" w:rsidP="00BB1BD4">
            <w:pPr>
              <w:spacing w:after="0"/>
              <w:jc w:val="both"/>
              <w:rPr>
                <w:rFonts w:eastAsia="맑은 고딕"/>
                <w:sz w:val="18"/>
                <w:szCs w:val="18"/>
              </w:rPr>
            </w:pPr>
            <w:r w:rsidRPr="00BC06BE">
              <w:rPr>
                <w:rFonts w:eastAsia="맑은 고딕"/>
                <w:sz w:val="18"/>
                <w:szCs w:val="18"/>
              </w:rPr>
              <w:t>This requirements of [PR-5.12-004] and [PR-12.1-007] of the same use case can be combined.</w:t>
            </w:r>
          </w:p>
          <w:p w14:paraId="3698B98B" w14:textId="77777777" w:rsidR="00D7491F" w:rsidRDefault="00D7491F" w:rsidP="00BB1BD4">
            <w:pPr>
              <w:spacing w:after="0"/>
              <w:jc w:val="both"/>
              <w:rPr>
                <w:rFonts w:eastAsia="맑은 고딕"/>
                <w:sz w:val="18"/>
                <w:szCs w:val="18"/>
              </w:rPr>
            </w:pPr>
          </w:p>
          <w:p w14:paraId="1C12E1B0" w14:textId="77777777" w:rsidR="00D7491F" w:rsidRPr="00BC06BE" w:rsidRDefault="00D7491F" w:rsidP="00BB1BD4">
            <w:pPr>
              <w:spacing w:after="0"/>
              <w:jc w:val="both"/>
              <w:rPr>
                <w:rFonts w:eastAsia="맑은 고딕"/>
                <w:sz w:val="18"/>
                <w:szCs w:val="18"/>
              </w:rPr>
            </w:pPr>
            <w:r>
              <w:rPr>
                <w:rFonts w:eastAsia="맑은 고딕"/>
                <w:sz w:val="18"/>
                <w:szCs w:val="18"/>
              </w:rPr>
              <w:t>Change of “system” into “network”</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B68EEC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[CPR.7.2.2-017] </w:t>
            </w:r>
          </w:p>
          <w:p w14:paraId="239C6FCE" w14:textId="77777777" w:rsidR="00BC06BE" w:rsidRPr="00D7491F" w:rsidRDefault="00BC06BE" w:rsidP="00BB1BD4">
            <w:pPr>
              <w:spacing w:after="0"/>
              <w:jc w:val="both"/>
              <w:rPr>
                <w:rFonts w:eastAsia="MS Mincho"/>
                <w:b/>
                <w:sz w:val="18"/>
                <w:szCs w:val="18"/>
                <w:lang w:eastAsia="ja-JP"/>
              </w:rPr>
            </w:pPr>
            <w:r w:rsidRPr="00D7491F">
              <w:rPr>
                <w:rFonts w:eastAsia="MS Mincho"/>
                <w:b/>
                <w:sz w:val="18"/>
                <w:szCs w:val="18"/>
                <w:lang w:eastAsia="ja-JP"/>
              </w:rPr>
              <w:t>Group:  platooning</w:t>
            </w:r>
          </w:p>
          <w:p w14:paraId="4379F7D2" w14:textId="4E3E2A17" w:rsidR="00BC06BE" w:rsidRPr="00BC06BE" w:rsidRDefault="00BC06BE" w:rsidP="00337494">
            <w:pPr>
              <w:spacing w:after="0"/>
              <w:jc w:val="both"/>
              <w:rPr>
                <w:rFonts w:eastAsia="MS Mincho"/>
                <w:sz w:val="18"/>
                <w:szCs w:val="18"/>
                <w:lang w:eastAsia="ja-JP"/>
              </w:rPr>
            </w:pPr>
            <w:r w:rsidRPr="00BC06BE">
              <w:rPr>
                <w:rFonts w:eastAsia="MS Mincho"/>
                <w:sz w:val="18"/>
                <w:szCs w:val="18"/>
                <w:lang w:eastAsia="ja-JP"/>
              </w:rPr>
              <w:t xml:space="preserve">The 3GPP </w:t>
            </w:r>
            <w:r w:rsidR="00337494">
              <w:rPr>
                <w:rFonts w:eastAsia="맑은 고딕" w:hint="eastAsia"/>
                <w:sz w:val="18"/>
                <w:szCs w:val="18"/>
                <w:lang w:eastAsia="ko-KR"/>
              </w:rPr>
              <w:t>system</w:t>
            </w:r>
            <w:r w:rsidR="00337494" w:rsidRPr="00BC06BE">
              <w:rPr>
                <w:rFonts w:eastAsia="MS Mincho"/>
                <w:sz w:val="18"/>
                <w:szCs w:val="18"/>
                <w:lang w:eastAsia="ja-JP"/>
              </w:rPr>
              <w:t xml:space="preserve"> </w:t>
            </w:r>
            <w:r w:rsidRPr="00BC06BE">
              <w:rPr>
                <w:rFonts w:eastAsia="MS Mincho"/>
                <w:sz w:val="18"/>
                <w:szCs w:val="18"/>
                <w:lang w:eastAsia="ja-JP"/>
              </w:rPr>
              <w:t xml:space="preserve">shall be capable of transferring </w:t>
            </w:r>
            <w:r w:rsidR="00337494" w:rsidRPr="004504A9">
              <w:rPr>
                <w:rFonts w:eastAsia="맑은 고딕" w:hint="eastAsia"/>
                <w:sz w:val="18"/>
                <w:szCs w:val="18"/>
                <w:highlight w:val="yellow"/>
                <w:lang w:eastAsia="ko-KR"/>
              </w:rPr>
              <w:t>periodic</w:t>
            </w:r>
            <w:r w:rsidR="00337494">
              <w:rPr>
                <w:rFonts w:eastAsia="맑은 고딕" w:hint="eastAsia"/>
                <w:sz w:val="18"/>
                <w:szCs w:val="18"/>
                <w:lang w:eastAsia="ko-KR"/>
              </w:rPr>
              <w:t xml:space="preserve"> </w:t>
            </w:r>
            <w:r w:rsidRPr="00BC06BE">
              <w:rPr>
                <w:rFonts w:eastAsia="MS Mincho"/>
                <w:sz w:val="18"/>
                <w:szCs w:val="18"/>
                <w:lang w:eastAsia="ja-JP"/>
              </w:rPr>
              <w:t>broadcast/multicast messages between a UE supporting V2X application and an RSU with a maximum application-layer end-to-end latency of [</w:t>
            </w:r>
            <w:r w:rsidR="00337494">
              <w:rPr>
                <w:rFonts w:eastAsia="맑은 고딕" w:hint="eastAsia"/>
                <w:sz w:val="18"/>
                <w:szCs w:val="18"/>
                <w:lang w:eastAsia="ko-KR"/>
              </w:rPr>
              <w:t>20</w:t>
            </w:r>
            <w:r w:rsidRPr="00BC06BE">
              <w:rPr>
                <w:rFonts w:eastAsia="MS Mincho"/>
                <w:sz w:val="18"/>
                <w:szCs w:val="18"/>
                <w:lang w:eastAsia="ja-JP"/>
              </w:rPr>
              <w:t>] ms and with message payloads of [6000] bytes not including security-related message component to enable the automated platooning with driver control.</w:t>
            </w:r>
          </w:p>
        </w:tc>
      </w:tr>
      <w:tr w:rsidR="00BC06BE" w:rsidRPr="00BC06BE" w14:paraId="4399665E" w14:textId="77777777" w:rsidTr="00BB1BD4">
        <w:tc>
          <w:tcPr>
            <w:tcW w:w="959" w:type="dxa"/>
            <w:vMerge/>
            <w:shd w:val="clear" w:color="auto" w:fill="auto"/>
          </w:tcPr>
          <w:p w14:paraId="5B75D3AE"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246983F" w14:textId="77777777" w:rsidR="00BC06BE" w:rsidRPr="00BC06BE" w:rsidRDefault="00BC06BE" w:rsidP="00BB1BD4">
            <w:pPr>
              <w:spacing w:after="0"/>
              <w:jc w:val="both"/>
              <w:rPr>
                <w:sz w:val="18"/>
                <w:szCs w:val="18"/>
              </w:rPr>
            </w:pPr>
            <w:r w:rsidRPr="00BC06BE">
              <w:rPr>
                <w:sz w:val="18"/>
                <w:szCs w:val="18"/>
              </w:rPr>
              <w:t>[PR-5.12-005]</w:t>
            </w:r>
            <w:r w:rsidRPr="00BC06BE">
              <w:rPr>
                <w:sz w:val="18"/>
                <w:szCs w:val="18"/>
              </w:rPr>
              <w:tab/>
              <w:t>The 3GPP system shall be capable of supporting a maximum frequency of [50] messages per second per transmitting UE.</w:t>
            </w:r>
          </w:p>
        </w:tc>
        <w:tc>
          <w:tcPr>
            <w:tcW w:w="2693" w:type="dxa"/>
            <w:tcBorders>
              <w:top w:val="single" w:sz="4" w:space="0" w:color="auto"/>
              <w:left w:val="single" w:sz="4" w:space="0" w:color="auto"/>
              <w:bottom w:val="single" w:sz="4" w:space="0" w:color="auto"/>
              <w:right w:val="single" w:sz="4" w:space="0" w:color="auto"/>
            </w:tcBorders>
          </w:tcPr>
          <w:p w14:paraId="794B8126"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60A68DF5"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limited vehicle platooning with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0A0D34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[CPR.7.2.2-018]</w:t>
            </w:r>
            <w:r w:rsidRPr="00BC06BE">
              <w:rPr>
                <w:rFonts w:eastAsia="MS Mincho"/>
                <w:sz w:val="18"/>
                <w:szCs w:val="18"/>
                <w:lang w:eastAsia="ja-JP"/>
              </w:rPr>
              <w:tab/>
            </w:r>
          </w:p>
          <w:p w14:paraId="64D664D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 xml:space="preserve"> platooning</w:t>
            </w:r>
          </w:p>
          <w:p w14:paraId="0FE79DB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maximum frequency of [50] messages per second per transmitting UE to enable the automated platooning with driver control.</w:t>
            </w:r>
          </w:p>
        </w:tc>
      </w:tr>
      <w:tr w:rsidR="00BC06BE" w:rsidRPr="00BC06BE" w14:paraId="39B3EB34" w14:textId="77777777" w:rsidTr="00BB1BD4">
        <w:tc>
          <w:tcPr>
            <w:tcW w:w="959" w:type="dxa"/>
            <w:vMerge/>
            <w:shd w:val="clear" w:color="auto" w:fill="auto"/>
          </w:tcPr>
          <w:p w14:paraId="6EF90088"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196602F" w14:textId="77777777" w:rsidR="00BC06BE" w:rsidRPr="00BC06BE" w:rsidRDefault="00BC06BE" w:rsidP="00BB1BD4">
            <w:pPr>
              <w:spacing w:after="0"/>
              <w:jc w:val="both"/>
              <w:rPr>
                <w:sz w:val="18"/>
                <w:szCs w:val="18"/>
              </w:rPr>
            </w:pPr>
            <w:r w:rsidRPr="00BC06BE">
              <w:rPr>
                <w:sz w:val="18"/>
                <w:szCs w:val="18"/>
              </w:rPr>
              <w:t>[PR-5.12-006]</w:t>
            </w:r>
            <w:r w:rsidRPr="00BC06BE">
              <w:rPr>
                <w:sz w:val="18"/>
                <w:szCs w:val="18"/>
              </w:rPr>
              <w:tab/>
              <w:t>The 3GPP system shall be capable of transferring messages between two UEs supporting V2X application, directly or via an RSU, with a maximum application-layer end-to-end latency of [19] ms.</w:t>
            </w:r>
          </w:p>
        </w:tc>
        <w:tc>
          <w:tcPr>
            <w:tcW w:w="2693" w:type="dxa"/>
            <w:tcBorders>
              <w:top w:val="single" w:sz="4" w:space="0" w:color="auto"/>
              <w:left w:val="single" w:sz="4" w:space="0" w:color="auto"/>
              <w:bottom w:val="single" w:sz="4" w:space="0" w:color="auto"/>
              <w:right w:val="single" w:sz="4" w:space="0" w:color="auto"/>
            </w:tcBorders>
          </w:tcPr>
          <w:p w14:paraId="60F4D1CD"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 xml:space="preserve">This requirements of [PR-5.12-003] and [PR-12.1-006] of the same use case can be combined. </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B218070"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p w14:paraId="3F490FCB" w14:textId="77777777" w:rsidR="00BC06BE" w:rsidRPr="00BC06BE" w:rsidRDefault="00BC06BE" w:rsidP="00BB1BD4">
            <w:pPr>
              <w:spacing w:after="0"/>
              <w:jc w:val="both"/>
              <w:rPr>
                <w:rFonts w:eastAsia="MS Mincho"/>
                <w:sz w:val="18"/>
                <w:szCs w:val="18"/>
                <w:lang w:eastAsia="ja-JP"/>
              </w:rPr>
            </w:pPr>
          </w:p>
          <w:p w14:paraId="70EFC70B" w14:textId="77777777" w:rsidR="00BC06BE" w:rsidRPr="00BC06BE" w:rsidRDefault="00BC06BE" w:rsidP="00BB1BD4">
            <w:pPr>
              <w:spacing w:after="0"/>
              <w:jc w:val="both"/>
              <w:rPr>
                <w:rFonts w:eastAsia="MS Mincho"/>
                <w:sz w:val="18"/>
                <w:szCs w:val="18"/>
                <w:lang w:eastAsia="ja-JP"/>
              </w:rPr>
            </w:pPr>
          </w:p>
        </w:tc>
      </w:tr>
      <w:tr w:rsidR="00BC06BE" w:rsidRPr="00BC06BE" w14:paraId="386C83F2" w14:textId="77777777" w:rsidTr="00BB1BD4">
        <w:tc>
          <w:tcPr>
            <w:tcW w:w="959" w:type="dxa"/>
            <w:vMerge/>
            <w:shd w:val="clear" w:color="auto" w:fill="auto"/>
          </w:tcPr>
          <w:p w14:paraId="46530D9F"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B3E5D88" w14:textId="77777777" w:rsidR="00BC06BE" w:rsidRPr="00BC06BE" w:rsidRDefault="00BC06BE" w:rsidP="00BB1BD4">
            <w:pPr>
              <w:spacing w:after="0"/>
              <w:jc w:val="both"/>
              <w:rPr>
                <w:sz w:val="18"/>
                <w:szCs w:val="18"/>
              </w:rPr>
            </w:pPr>
            <w:r w:rsidRPr="00BC06BE">
              <w:rPr>
                <w:sz w:val="18"/>
                <w:szCs w:val="18"/>
              </w:rPr>
              <w:t>[PR-5.12-007]</w:t>
            </w:r>
            <w:r w:rsidRPr="00BC06BE">
              <w:rPr>
                <w:sz w:val="18"/>
                <w:szCs w:val="18"/>
              </w:rPr>
              <w:tab/>
              <w:t>The 3GPP system shall be capable of transferring messages between a UE supporting V2X application and an RSU with a maximum application-layer end-to-end latency of [19] ms.</w:t>
            </w:r>
          </w:p>
        </w:tc>
        <w:tc>
          <w:tcPr>
            <w:tcW w:w="2693" w:type="dxa"/>
            <w:tcBorders>
              <w:top w:val="single" w:sz="4" w:space="0" w:color="auto"/>
              <w:left w:val="single" w:sz="4" w:space="0" w:color="auto"/>
              <w:bottom w:val="single" w:sz="4" w:space="0" w:color="auto"/>
              <w:right w:val="single" w:sz="4" w:space="0" w:color="auto"/>
            </w:tcBorders>
          </w:tcPr>
          <w:p w14:paraId="22972345"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This requirements of [PR-5.12-004] and[PR-12.1-007] of the same use case can be combined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B30C11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r w:rsidRPr="00BC06BE" w:rsidDel="00A00446">
              <w:rPr>
                <w:rFonts w:eastAsia="MS Mincho"/>
                <w:sz w:val="18"/>
                <w:szCs w:val="18"/>
                <w:lang w:eastAsia="ja-JP"/>
              </w:rPr>
              <w:t xml:space="preserve"> </w:t>
            </w:r>
          </w:p>
        </w:tc>
      </w:tr>
      <w:tr w:rsidR="00BC06BE" w:rsidRPr="00BC06BE" w14:paraId="3A73B242" w14:textId="77777777" w:rsidTr="00BB1BD4">
        <w:tc>
          <w:tcPr>
            <w:tcW w:w="959" w:type="dxa"/>
            <w:vMerge/>
            <w:shd w:val="clear" w:color="auto" w:fill="auto"/>
          </w:tcPr>
          <w:p w14:paraId="360EA6AB"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B1CBA19" w14:textId="77777777" w:rsidR="00BC06BE" w:rsidRPr="00BC06BE" w:rsidRDefault="00BC06BE" w:rsidP="00BB1BD4">
            <w:pPr>
              <w:spacing w:after="0"/>
              <w:jc w:val="both"/>
              <w:rPr>
                <w:sz w:val="18"/>
                <w:szCs w:val="18"/>
              </w:rPr>
            </w:pPr>
            <w:r w:rsidRPr="00BC06BE">
              <w:rPr>
                <w:sz w:val="18"/>
                <w:szCs w:val="18"/>
              </w:rPr>
              <w:t>[PR-5.12-008]</w:t>
            </w:r>
            <w:r w:rsidRPr="00BC06BE">
              <w:rPr>
                <w:sz w:val="18"/>
                <w:szCs w:val="18"/>
              </w:rPr>
              <w:tab/>
              <w:t>The 3GPP system shall be capable of supporting high reliability without requiring application-layer message retransmissions.</w:t>
            </w:r>
          </w:p>
        </w:tc>
        <w:tc>
          <w:tcPr>
            <w:tcW w:w="2693" w:type="dxa"/>
            <w:tcBorders>
              <w:top w:val="single" w:sz="4" w:space="0" w:color="auto"/>
              <w:left w:val="single" w:sz="4" w:space="0" w:color="auto"/>
              <w:bottom w:val="single" w:sz="4" w:space="0" w:color="auto"/>
              <w:right w:val="single" w:sz="4" w:space="0" w:color="auto"/>
            </w:tcBorders>
          </w:tcPr>
          <w:p w14:paraId="481C31F7"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This is a generic requirement valid for all V2X use cases.</w:t>
            </w:r>
          </w:p>
          <w:p w14:paraId="7CB5A552" w14:textId="77777777" w:rsidR="00BC06BE" w:rsidRPr="00BC06BE" w:rsidRDefault="00BC06BE" w:rsidP="00BB1BD4">
            <w:pPr>
              <w:spacing w:after="0"/>
              <w:jc w:val="both"/>
              <w:rPr>
                <w:rFonts w:eastAsia="맑은 고딕"/>
                <w:sz w:val="18"/>
                <w:szCs w:val="18"/>
              </w:rPr>
            </w:pPr>
          </w:p>
          <w:p w14:paraId="5F943DC3"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This requirement is the same as [PR-5.10-008]. No new requirement</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5124F2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Already in [CPR.7.2.1-012]</w:t>
            </w:r>
          </w:p>
        </w:tc>
      </w:tr>
      <w:tr w:rsidR="00BC06BE" w:rsidRPr="00BC06BE" w14:paraId="0E4E2B7D" w14:textId="77777777" w:rsidTr="00BB1BD4">
        <w:tc>
          <w:tcPr>
            <w:tcW w:w="959" w:type="dxa"/>
            <w:vMerge/>
            <w:shd w:val="clear" w:color="auto" w:fill="auto"/>
          </w:tcPr>
          <w:p w14:paraId="038A6A11"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013CAB7" w14:textId="77777777" w:rsidR="00BC06BE" w:rsidRPr="00BC06BE" w:rsidRDefault="00BC06BE" w:rsidP="00BB1BD4">
            <w:pPr>
              <w:spacing w:after="0"/>
              <w:jc w:val="both"/>
              <w:rPr>
                <w:sz w:val="18"/>
                <w:szCs w:val="18"/>
              </w:rPr>
            </w:pPr>
            <w:r w:rsidRPr="00BC06BE">
              <w:rPr>
                <w:sz w:val="18"/>
                <w:szCs w:val="18"/>
              </w:rPr>
              <w:t>[PR-5.12-009]</w:t>
            </w:r>
            <w:r w:rsidRPr="00BC06BE">
              <w:rPr>
                <w:sz w:val="18"/>
                <w:szCs w:val="18"/>
              </w:rPr>
              <w:tab/>
              <w:t xml:space="preserve">The 3GPP system shall be capable of supporting a communication range sufficient to give the predictive information to the vehicles in proximity (e.g. [10] sec * (maximum relative speed) [m/s]). </w:t>
            </w:r>
          </w:p>
        </w:tc>
        <w:tc>
          <w:tcPr>
            <w:tcW w:w="2693" w:type="dxa"/>
            <w:tcBorders>
              <w:top w:val="single" w:sz="4" w:space="0" w:color="auto"/>
              <w:left w:val="single" w:sz="4" w:space="0" w:color="auto"/>
              <w:bottom w:val="single" w:sz="4" w:space="0" w:color="auto"/>
              <w:right w:val="single" w:sz="4" w:space="0" w:color="auto"/>
            </w:tcBorders>
          </w:tcPr>
          <w:p w14:paraId="4254C5B1"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4930F0D7"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limited vehicle platooning with driver control.</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594444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[CPR.7.2.2-019]</w:t>
            </w:r>
          </w:p>
          <w:p w14:paraId="540BCE9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platooning</w:t>
            </w:r>
          </w:p>
          <w:p w14:paraId="6400D09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communication range sufficient to give the predictive information to the vehicles in proximity (e.g. [10] sec * (maximum relative speed) [m/s]) to enable the automated platooning with driver control.</w:t>
            </w:r>
          </w:p>
        </w:tc>
      </w:tr>
      <w:tr w:rsidR="00BC06BE" w:rsidRPr="00BC06BE" w14:paraId="4E4FBA15" w14:textId="77777777" w:rsidTr="00BB1BD4">
        <w:tc>
          <w:tcPr>
            <w:tcW w:w="959" w:type="dxa"/>
            <w:vMerge/>
            <w:shd w:val="clear" w:color="auto" w:fill="auto"/>
          </w:tcPr>
          <w:p w14:paraId="67E70198" w14:textId="77777777" w:rsidR="00BC06BE" w:rsidRPr="00BC06BE" w:rsidRDefault="00BC06BE" w:rsidP="00BB1BD4">
            <w:pPr>
              <w:jc w:val="both"/>
              <w:rPr>
                <w:sz w:val="18"/>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4352459" w14:textId="77777777" w:rsidR="00BC06BE" w:rsidRPr="00BC06BE" w:rsidRDefault="00BC06BE" w:rsidP="00BB1BD4">
            <w:pPr>
              <w:spacing w:after="0"/>
              <w:jc w:val="both"/>
              <w:rPr>
                <w:sz w:val="18"/>
                <w:szCs w:val="18"/>
              </w:rPr>
            </w:pPr>
            <w:r w:rsidRPr="00BC06BE">
              <w:rPr>
                <w:sz w:val="18"/>
                <w:szCs w:val="18"/>
              </w:rPr>
              <w:t>[PR-5.12-010]</w:t>
            </w:r>
            <w:r w:rsidRPr="00BC06BE">
              <w:rPr>
                <w:sz w:val="18"/>
                <w:szCs w:val="18"/>
              </w:rPr>
              <w:tab/>
              <w:t>The 3GPP system shall be capable of supporting a high connection density.</w:t>
            </w:r>
          </w:p>
        </w:tc>
        <w:tc>
          <w:tcPr>
            <w:tcW w:w="2693" w:type="dxa"/>
            <w:tcBorders>
              <w:top w:val="single" w:sz="4" w:space="0" w:color="auto"/>
              <w:left w:val="single" w:sz="4" w:space="0" w:color="auto"/>
              <w:bottom w:val="single" w:sz="4" w:space="0" w:color="auto"/>
              <w:right w:val="single" w:sz="4" w:space="0" w:color="auto"/>
            </w:tcBorders>
          </w:tcPr>
          <w:p w14:paraId="25C0350A"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9BF77C7"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[CPR.7.2.2-020]</w:t>
            </w:r>
            <w:r w:rsidRPr="00BC06BE">
              <w:rPr>
                <w:rFonts w:eastAsia="MS Mincho"/>
                <w:sz w:val="18"/>
                <w:szCs w:val="18"/>
                <w:lang w:eastAsia="ja-JP"/>
              </w:rPr>
              <w:tab/>
            </w:r>
          </w:p>
          <w:p w14:paraId="2163018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platooning</w:t>
            </w:r>
          </w:p>
          <w:p w14:paraId="6E3DA780"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3GPP system shall be capable of supporting a high connection density.</w:t>
            </w:r>
          </w:p>
        </w:tc>
      </w:tr>
      <w:tr w:rsidR="00BC06BE" w:rsidRPr="00BC06BE" w14:paraId="5B3597FA" w14:textId="77777777" w:rsidTr="00BB1BD4">
        <w:tc>
          <w:tcPr>
            <w:tcW w:w="959" w:type="dxa"/>
            <w:vMerge w:val="restart"/>
            <w:shd w:val="clear" w:color="auto" w:fill="auto"/>
          </w:tcPr>
          <w:p w14:paraId="63A296B6" w14:textId="77777777" w:rsidR="00BC06BE" w:rsidRPr="00BC06BE" w:rsidRDefault="00BC06BE" w:rsidP="00BB1BD4">
            <w:pPr>
              <w:jc w:val="both"/>
              <w:rPr>
                <w:b/>
                <w:sz w:val="18"/>
                <w:szCs w:val="18"/>
                <w:lang w:val="en-US"/>
              </w:rPr>
            </w:pPr>
            <w:r w:rsidRPr="00BC06BE">
              <w:rPr>
                <w:b/>
                <w:sz w:val="18"/>
                <w:szCs w:val="18"/>
                <w:lang w:val="en-US"/>
              </w:rPr>
              <w:t>5.13 Information sharing for full automated platooning</w:t>
            </w:r>
          </w:p>
        </w:tc>
        <w:tc>
          <w:tcPr>
            <w:tcW w:w="2835" w:type="dxa"/>
            <w:tcBorders>
              <w:top w:val="single" w:sz="4" w:space="0" w:color="auto"/>
              <w:left w:val="single" w:sz="4" w:space="0" w:color="auto"/>
              <w:bottom w:val="single" w:sz="4" w:space="0" w:color="auto"/>
              <w:right w:val="single" w:sz="4" w:space="0" w:color="auto"/>
            </w:tcBorders>
          </w:tcPr>
          <w:p w14:paraId="6F7CB136" w14:textId="77777777" w:rsidR="00BC06BE" w:rsidRPr="00BC06BE" w:rsidRDefault="00BC06BE" w:rsidP="00BB1BD4">
            <w:pPr>
              <w:spacing w:after="0"/>
              <w:jc w:val="both"/>
              <w:rPr>
                <w:sz w:val="18"/>
                <w:szCs w:val="18"/>
              </w:rPr>
            </w:pPr>
            <w:r w:rsidRPr="00BC06BE">
              <w:rPr>
                <w:sz w:val="18"/>
                <w:szCs w:val="18"/>
              </w:rPr>
              <w:t>[PR-5.13-001]</w:t>
            </w:r>
            <w:r w:rsidRPr="00BC06BE">
              <w:rPr>
                <w:sz w:val="18"/>
                <w:szCs w:val="18"/>
              </w:rPr>
              <w:tab/>
              <w:t>The 3GPP system shall be capable of supporting user experienced data rate of [65] Mbps between UEs supporting V2X application.</w:t>
            </w:r>
          </w:p>
        </w:tc>
        <w:tc>
          <w:tcPr>
            <w:tcW w:w="2693" w:type="dxa"/>
            <w:tcBorders>
              <w:top w:val="single" w:sz="4" w:space="0" w:color="auto"/>
              <w:left w:val="single" w:sz="4" w:space="0" w:color="auto"/>
              <w:bottom w:val="single" w:sz="4" w:space="0" w:color="auto"/>
              <w:right w:val="single" w:sz="4" w:space="0" w:color="auto"/>
            </w:tcBorders>
          </w:tcPr>
          <w:p w14:paraId="1DA75071"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36C5C137"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B921D5E"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platooning</w:t>
            </w:r>
          </w:p>
          <w:p w14:paraId="0F7D767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[CPR.7.2.2-021]</w:t>
            </w:r>
            <w:r w:rsidRPr="00BC06BE">
              <w:rPr>
                <w:rFonts w:eastAsia="MS Mincho"/>
                <w:sz w:val="18"/>
                <w:szCs w:val="18"/>
                <w:lang w:eastAsia="ja-JP"/>
              </w:rPr>
              <w:tab/>
              <w:t>The 3GPP system shall be capable of supporting user experienced data rate of [65] Mbps between UEs supporting V2X application, to enable fully automated platooning.</w:t>
            </w:r>
          </w:p>
        </w:tc>
      </w:tr>
      <w:tr w:rsidR="00BC06BE" w:rsidRPr="00BC06BE" w14:paraId="00A7CE6A" w14:textId="77777777" w:rsidTr="00BB1BD4">
        <w:tc>
          <w:tcPr>
            <w:tcW w:w="959" w:type="dxa"/>
            <w:vMerge/>
            <w:shd w:val="clear" w:color="auto" w:fill="auto"/>
          </w:tcPr>
          <w:p w14:paraId="3214443D" w14:textId="77777777"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4E8A99A6" w14:textId="77777777" w:rsidR="00BC06BE" w:rsidRPr="00BC06BE" w:rsidRDefault="00BC06BE" w:rsidP="00BB1BD4">
            <w:pPr>
              <w:spacing w:after="0"/>
              <w:jc w:val="both"/>
              <w:rPr>
                <w:sz w:val="18"/>
                <w:szCs w:val="18"/>
              </w:rPr>
            </w:pPr>
            <w:r w:rsidRPr="00BC06BE">
              <w:rPr>
                <w:sz w:val="18"/>
                <w:szCs w:val="18"/>
              </w:rPr>
              <w:t>[PR-5.13-002]</w:t>
            </w:r>
            <w:r w:rsidRPr="00BC06BE">
              <w:rPr>
                <w:sz w:val="18"/>
                <w:szCs w:val="18"/>
              </w:rPr>
              <w:tab/>
              <w:t>The 3GPP system shall be capable of supporting user experienced data rate of [50] Mbps between a UE supporting V2X application and an RSU.</w:t>
            </w:r>
          </w:p>
        </w:tc>
        <w:tc>
          <w:tcPr>
            <w:tcW w:w="2693" w:type="dxa"/>
            <w:tcBorders>
              <w:top w:val="single" w:sz="4" w:space="0" w:color="auto"/>
              <w:left w:val="single" w:sz="4" w:space="0" w:color="auto"/>
              <w:bottom w:val="single" w:sz="4" w:space="0" w:color="auto"/>
              <w:right w:val="single" w:sz="4" w:space="0" w:color="auto"/>
            </w:tcBorders>
          </w:tcPr>
          <w:p w14:paraId="363545B4"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34BFE069"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010E3B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platooning</w:t>
            </w:r>
            <w:r w:rsidRPr="00BC06BE">
              <w:rPr>
                <w:rFonts w:eastAsia="MS Mincho"/>
                <w:sz w:val="18"/>
                <w:szCs w:val="18"/>
                <w:lang w:eastAsia="ja-JP"/>
              </w:rPr>
              <w:t xml:space="preserve"> </w:t>
            </w:r>
          </w:p>
          <w:p w14:paraId="62FC35C6"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[CPR.7.2.2-022]</w:t>
            </w:r>
            <w:r w:rsidRPr="00BC06BE">
              <w:rPr>
                <w:rFonts w:eastAsia="MS Mincho"/>
                <w:sz w:val="18"/>
                <w:szCs w:val="18"/>
                <w:lang w:eastAsia="ja-JP"/>
              </w:rPr>
              <w:tab/>
              <w:t>The 3GPP system shall be capable of supporting user experienced data rate of [50] Mbps between a UE supporting V2X application and an RSU, to enable fully automated platooning.</w:t>
            </w:r>
          </w:p>
        </w:tc>
      </w:tr>
      <w:tr w:rsidR="00BC06BE" w:rsidRPr="00BC06BE" w14:paraId="7BE9FB2E" w14:textId="77777777" w:rsidTr="00BB1BD4">
        <w:tc>
          <w:tcPr>
            <w:tcW w:w="959" w:type="dxa"/>
            <w:vMerge/>
            <w:shd w:val="clear" w:color="auto" w:fill="auto"/>
          </w:tcPr>
          <w:p w14:paraId="40A6780C" w14:textId="77777777"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4D583F66" w14:textId="77777777" w:rsidR="00BC06BE" w:rsidRPr="00BC06BE" w:rsidRDefault="00BC06BE" w:rsidP="00BB1BD4">
            <w:pPr>
              <w:spacing w:after="0"/>
              <w:jc w:val="both"/>
              <w:rPr>
                <w:sz w:val="18"/>
                <w:szCs w:val="18"/>
              </w:rPr>
            </w:pPr>
            <w:r w:rsidRPr="00BC06BE">
              <w:rPr>
                <w:sz w:val="18"/>
                <w:szCs w:val="18"/>
              </w:rPr>
              <w:t>[PR-5.13-003]</w:t>
            </w:r>
            <w:r w:rsidRPr="00BC06BE">
              <w:rPr>
                <w:sz w:val="18"/>
                <w:szCs w:val="18"/>
              </w:rPr>
              <w:tab/>
              <w:t>The 3GPP system shall be capable of transferring messages between two UEs supporting V2X application, directly or via an RSU, with a maximum application-layer end-to-end latency of [19] ms.</w:t>
            </w:r>
          </w:p>
        </w:tc>
        <w:tc>
          <w:tcPr>
            <w:tcW w:w="2693" w:type="dxa"/>
            <w:tcBorders>
              <w:top w:val="single" w:sz="4" w:space="0" w:color="auto"/>
              <w:left w:val="single" w:sz="4" w:space="0" w:color="auto"/>
              <w:bottom w:val="single" w:sz="4" w:space="0" w:color="auto"/>
              <w:right w:val="single" w:sz="4" w:space="0" w:color="auto"/>
            </w:tcBorders>
          </w:tcPr>
          <w:p w14:paraId="4D850598"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03347462"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E61971E"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platooning</w:t>
            </w:r>
            <w:r w:rsidRPr="00BC06BE">
              <w:rPr>
                <w:rFonts w:eastAsia="MS Mincho"/>
                <w:sz w:val="18"/>
                <w:szCs w:val="18"/>
                <w:lang w:eastAsia="ja-JP"/>
              </w:rPr>
              <w:t xml:space="preserve"> </w:t>
            </w:r>
          </w:p>
          <w:p w14:paraId="50EF0043" w14:textId="41E1A546" w:rsidR="00BC06BE" w:rsidRPr="00BC06BE" w:rsidRDefault="00BC06BE" w:rsidP="004504A9">
            <w:pPr>
              <w:spacing w:after="0"/>
              <w:jc w:val="both"/>
              <w:rPr>
                <w:rFonts w:eastAsia="MS Mincho"/>
                <w:sz w:val="18"/>
                <w:szCs w:val="18"/>
                <w:lang w:eastAsia="ja-JP"/>
              </w:rPr>
            </w:pPr>
            <w:r w:rsidRPr="00BC06BE">
              <w:rPr>
                <w:rFonts w:eastAsia="MS Mincho"/>
                <w:sz w:val="18"/>
                <w:szCs w:val="18"/>
                <w:lang w:eastAsia="ja-JP"/>
              </w:rPr>
              <w:t>[CPR.7.2.2-023]</w:t>
            </w:r>
            <w:r w:rsidRPr="00BC06BE">
              <w:rPr>
                <w:rFonts w:eastAsia="MS Mincho"/>
                <w:sz w:val="18"/>
                <w:szCs w:val="18"/>
                <w:lang w:eastAsia="ja-JP"/>
              </w:rPr>
              <w:tab/>
              <w:t>The 3GPP system shall be capable of transferring messages between two UEs supporting V2X application, directly or via an RSU, with a maximum application-layer end-to-end latency of [</w:t>
            </w:r>
            <w:r w:rsidR="004504A9">
              <w:rPr>
                <w:rFonts w:eastAsia="맑은 고딕" w:hint="eastAsia"/>
                <w:sz w:val="18"/>
                <w:szCs w:val="18"/>
                <w:lang w:eastAsia="ko-KR"/>
              </w:rPr>
              <w:t>20</w:t>
            </w:r>
            <w:r w:rsidRPr="00BC06BE">
              <w:rPr>
                <w:rFonts w:eastAsia="MS Mincho"/>
                <w:sz w:val="18"/>
                <w:szCs w:val="18"/>
                <w:lang w:eastAsia="ja-JP"/>
              </w:rPr>
              <w:t>] ms, to enable fully automated platooning.</w:t>
            </w:r>
          </w:p>
        </w:tc>
      </w:tr>
      <w:tr w:rsidR="00BC06BE" w:rsidRPr="00BC06BE" w14:paraId="72BCB98D" w14:textId="77777777" w:rsidTr="00BB1BD4">
        <w:tc>
          <w:tcPr>
            <w:tcW w:w="959" w:type="dxa"/>
            <w:vMerge/>
            <w:shd w:val="clear" w:color="auto" w:fill="auto"/>
          </w:tcPr>
          <w:p w14:paraId="5A5602AE" w14:textId="77777777"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30B1A780" w14:textId="77777777" w:rsidR="00BC06BE" w:rsidRPr="00BC06BE" w:rsidRDefault="00BC06BE" w:rsidP="00BB1BD4">
            <w:pPr>
              <w:spacing w:after="0"/>
              <w:jc w:val="both"/>
              <w:rPr>
                <w:sz w:val="18"/>
                <w:szCs w:val="18"/>
              </w:rPr>
            </w:pPr>
            <w:r w:rsidRPr="00BC06BE">
              <w:rPr>
                <w:sz w:val="18"/>
                <w:szCs w:val="18"/>
              </w:rPr>
              <w:t>[PR-5.13-004]</w:t>
            </w:r>
            <w:r w:rsidRPr="00BC06BE">
              <w:rPr>
                <w:sz w:val="18"/>
                <w:szCs w:val="18"/>
              </w:rPr>
              <w:tab/>
              <w:t>The 3GPP system shall be capable of transferring messages between a UE supporting V2X application and an RSU with a maximum application-layer end-to-end latency of [19] ms.</w:t>
            </w:r>
          </w:p>
        </w:tc>
        <w:tc>
          <w:tcPr>
            <w:tcW w:w="2693" w:type="dxa"/>
            <w:tcBorders>
              <w:top w:val="single" w:sz="4" w:space="0" w:color="auto"/>
              <w:left w:val="single" w:sz="4" w:space="0" w:color="auto"/>
              <w:bottom w:val="single" w:sz="4" w:space="0" w:color="auto"/>
              <w:right w:val="single" w:sz="4" w:space="0" w:color="auto"/>
            </w:tcBorders>
          </w:tcPr>
          <w:p w14:paraId="2A73AE9F"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32FECA6D"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full automated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3A8881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Group:  </w:t>
            </w:r>
            <w:r w:rsidR="00AB11C9" w:rsidRPr="00184587">
              <w:rPr>
                <w:rFonts w:eastAsia="MS Mincho"/>
                <w:b/>
                <w:sz w:val="18"/>
                <w:szCs w:val="18"/>
                <w:lang w:eastAsia="ja-JP"/>
              </w:rPr>
              <w:t>platooning</w:t>
            </w:r>
            <w:r w:rsidRPr="00BC06BE">
              <w:rPr>
                <w:rFonts w:eastAsia="MS Mincho"/>
                <w:sz w:val="18"/>
                <w:szCs w:val="18"/>
                <w:lang w:eastAsia="ja-JP"/>
              </w:rPr>
              <w:t xml:space="preserve"> </w:t>
            </w:r>
          </w:p>
          <w:p w14:paraId="2378F787" w14:textId="088E3E02" w:rsidR="00BC06BE" w:rsidRPr="00BC06BE" w:rsidRDefault="00BC06BE" w:rsidP="004504A9">
            <w:pPr>
              <w:spacing w:after="0"/>
              <w:jc w:val="both"/>
              <w:rPr>
                <w:rFonts w:eastAsia="MS Mincho"/>
                <w:sz w:val="18"/>
                <w:szCs w:val="18"/>
                <w:lang w:eastAsia="ja-JP"/>
              </w:rPr>
            </w:pPr>
            <w:r w:rsidRPr="00BC06BE">
              <w:rPr>
                <w:rFonts w:eastAsia="MS Mincho"/>
                <w:sz w:val="18"/>
                <w:szCs w:val="18"/>
                <w:lang w:eastAsia="ja-JP"/>
              </w:rPr>
              <w:t>[CPR.7.2.2-024]</w:t>
            </w:r>
            <w:r w:rsidRPr="00BC06BE">
              <w:rPr>
                <w:rFonts w:eastAsia="MS Mincho"/>
                <w:sz w:val="18"/>
                <w:szCs w:val="18"/>
                <w:lang w:eastAsia="ja-JP"/>
              </w:rPr>
              <w:tab/>
              <w:t>The 3GPP system shall be capable of transferring messages between a UE supporting V2X application and an RSU with a maximum application-layer end-to-end latency of [</w:t>
            </w:r>
            <w:r w:rsidR="004504A9">
              <w:rPr>
                <w:rFonts w:eastAsia="맑은 고딕" w:hint="eastAsia"/>
                <w:sz w:val="18"/>
                <w:szCs w:val="18"/>
                <w:lang w:eastAsia="ko-KR"/>
              </w:rPr>
              <w:t>20</w:t>
            </w:r>
            <w:r w:rsidRPr="00BC06BE">
              <w:rPr>
                <w:rFonts w:eastAsia="MS Mincho"/>
                <w:sz w:val="18"/>
                <w:szCs w:val="18"/>
                <w:lang w:eastAsia="ja-JP"/>
              </w:rPr>
              <w:t>] ms</w:t>
            </w:r>
            <w:r w:rsidR="004504A9" w:rsidRPr="00BC06BE">
              <w:rPr>
                <w:rFonts w:eastAsia="MS Mincho"/>
                <w:sz w:val="18"/>
                <w:szCs w:val="18"/>
                <w:lang w:eastAsia="ja-JP"/>
              </w:rPr>
              <w:t xml:space="preserve"> to enable fully automated platooning</w:t>
            </w:r>
            <w:r w:rsidRPr="00BC06BE">
              <w:rPr>
                <w:rFonts w:eastAsia="MS Mincho"/>
                <w:sz w:val="18"/>
                <w:szCs w:val="18"/>
                <w:lang w:eastAsia="ja-JP"/>
              </w:rPr>
              <w:t>.</w:t>
            </w:r>
          </w:p>
        </w:tc>
      </w:tr>
      <w:tr w:rsidR="00BC06BE" w:rsidRPr="00BC06BE" w14:paraId="50ED4E44" w14:textId="77777777" w:rsidTr="00BB1BD4">
        <w:tc>
          <w:tcPr>
            <w:tcW w:w="959" w:type="dxa"/>
            <w:vMerge/>
            <w:shd w:val="clear" w:color="auto" w:fill="auto"/>
          </w:tcPr>
          <w:p w14:paraId="4D274950" w14:textId="77777777"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77345BE6" w14:textId="77777777" w:rsidR="00BC06BE" w:rsidRPr="00BC06BE" w:rsidRDefault="00BC06BE" w:rsidP="00BB1BD4">
            <w:pPr>
              <w:spacing w:after="0"/>
              <w:jc w:val="both"/>
              <w:rPr>
                <w:sz w:val="18"/>
                <w:szCs w:val="18"/>
              </w:rPr>
            </w:pPr>
            <w:r w:rsidRPr="00BC06BE">
              <w:rPr>
                <w:sz w:val="18"/>
                <w:szCs w:val="18"/>
              </w:rPr>
              <w:t>[PR-5.13-005]</w:t>
            </w:r>
            <w:r w:rsidRPr="00BC06BE">
              <w:rPr>
                <w:sz w:val="18"/>
                <w:szCs w:val="18"/>
              </w:rPr>
              <w:tab/>
              <w:t>The 3GPP system shall be capable of supporting high reliability without requiring application-layer message retransmissions.</w:t>
            </w:r>
          </w:p>
        </w:tc>
        <w:tc>
          <w:tcPr>
            <w:tcW w:w="2693" w:type="dxa"/>
            <w:tcBorders>
              <w:top w:val="single" w:sz="4" w:space="0" w:color="auto"/>
              <w:left w:val="single" w:sz="4" w:space="0" w:color="auto"/>
              <w:bottom w:val="single" w:sz="4" w:space="0" w:color="auto"/>
              <w:right w:val="single" w:sz="4" w:space="0" w:color="auto"/>
            </w:tcBorders>
          </w:tcPr>
          <w:p w14:paraId="2EB67E97"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This is a generic requirement valid for all V2X use cases.</w:t>
            </w:r>
          </w:p>
          <w:p w14:paraId="2A234065" w14:textId="77777777" w:rsidR="00BC06BE" w:rsidRPr="00BC06BE" w:rsidRDefault="00BC06BE" w:rsidP="00BB1BD4">
            <w:pPr>
              <w:spacing w:after="0"/>
              <w:jc w:val="both"/>
              <w:rPr>
                <w:rFonts w:eastAsia="맑은 고딕"/>
                <w:sz w:val="18"/>
                <w:szCs w:val="18"/>
              </w:rPr>
            </w:pPr>
          </w:p>
          <w:p w14:paraId="256A3EDB" w14:textId="77777777" w:rsidR="00BC06BE" w:rsidRPr="00BC06BE" w:rsidRDefault="00BC06BE" w:rsidP="00BB1BD4">
            <w:pPr>
              <w:spacing w:after="0"/>
              <w:jc w:val="both"/>
              <w:rPr>
                <w:rFonts w:eastAsia="맑은 고딕"/>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7FA1B1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N/A</w:t>
            </w:r>
          </w:p>
        </w:tc>
      </w:tr>
      <w:tr w:rsidR="00BC06BE" w:rsidRPr="00BC06BE" w14:paraId="266465D2" w14:textId="77777777" w:rsidTr="00BB1BD4">
        <w:tc>
          <w:tcPr>
            <w:tcW w:w="959" w:type="dxa"/>
            <w:vMerge/>
            <w:shd w:val="clear" w:color="auto" w:fill="auto"/>
          </w:tcPr>
          <w:p w14:paraId="3AE0608B" w14:textId="77777777"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4CE4862B" w14:textId="77777777" w:rsidR="00BC06BE" w:rsidRPr="00BC06BE" w:rsidRDefault="00BC06BE" w:rsidP="00BB1BD4">
            <w:pPr>
              <w:spacing w:after="0"/>
              <w:jc w:val="both"/>
              <w:rPr>
                <w:sz w:val="18"/>
                <w:szCs w:val="18"/>
              </w:rPr>
            </w:pPr>
            <w:r w:rsidRPr="00BC06BE">
              <w:rPr>
                <w:sz w:val="18"/>
                <w:szCs w:val="18"/>
              </w:rPr>
              <w:t>[PR-5.13-006]</w:t>
            </w:r>
            <w:r w:rsidRPr="00BC06BE">
              <w:rPr>
                <w:sz w:val="18"/>
                <w:szCs w:val="18"/>
              </w:rPr>
              <w:tab/>
              <w:t>The 3GPP system shall be capable of supporting a communication range sufficient to give the predictive information to the vehicles in proximity (e.g. [5] sec * (maximum relative speed) [m/s]).</w:t>
            </w:r>
          </w:p>
        </w:tc>
        <w:tc>
          <w:tcPr>
            <w:tcW w:w="2693" w:type="dxa"/>
            <w:tcBorders>
              <w:top w:val="single" w:sz="4" w:space="0" w:color="auto"/>
              <w:left w:val="single" w:sz="4" w:space="0" w:color="auto"/>
              <w:bottom w:val="single" w:sz="4" w:space="0" w:color="auto"/>
              <w:right w:val="single" w:sz="4" w:space="0" w:color="auto"/>
            </w:tcBorders>
          </w:tcPr>
          <w:p w14:paraId="75FBF902"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No Change</w:t>
            </w:r>
          </w:p>
          <w:p w14:paraId="5E8CB650"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Add a clarification of the use case served by this requirement  is added</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73B0D2D" w14:textId="77777777" w:rsidR="00BC06BE" w:rsidRPr="00341F14" w:rsidRDefault="00BC06BE" w:rsidP="00BB1BD4">
            <w:pPr>
              <w:spacing w:after="0"/>
              <w:jc w:val="both"/>
              <w:rPr>
                <w:rFonts w:eastAsia="MS Mincho"/>
                <w:b/>
                <w:sz w:val="18"/>
                <w:szCs w:val="18"/>
                <w:lang w:eastAsia="ja-JP"/>
              </w:rPr>
            </w:pPr>
            <w:r w:rsidRPr="00341F14">
              <w:rPr>
                <w:rFonts w:eastAsia="MS Mincho"/>
                <w:b/>
                <w:sz w:val="18"/>
                <w:szCs w:val="18"/>
                <w:lang w:eastAsia="ja-JP"/>
              </w:rPr>
              <w:t xml:space="preserve">Group:  platooning </w:t>
            </w:r>
          </w:p>
          <w:p w14:paraId="0F7569B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[CPR.7.2.2-025]</w:t>
            </w:r>
            <w:r w:rsidRPr="00BC06BE">
              <w:rPr>
                <w:rFonts w:eastAsia="MS Mincho"/>
                <w:sz w:val="18"/>
                <w:szCs w:val="18"/>
                <w:lang w:eastAsia="ja-JP"/>
              </w:rPr>
              <w:tab/>
              <w:t>The 3GPP system shall be capable of supporting a communication range sufficient to give the predictive information to the vehicles in proximity (e.g. [5] sec * (maximum relative speed) [m/s]) to enable full automated platooning.</w:t>
            </w:r>
          </w:p>
        </w:tc>
      </w:tr>
      <w:tr w:rsidR="00BC06BE" w:rsidRPr="00BC06BE" w14:paraId="09D3EB8F" w14:textId="77777777" w:rsidTr="00BB1BD4">
        <w:tc>
          <w:tcPr>
            <w:tcW w:w="959" w:type="dxa"/>
            <w:vMerge/>
            <w:shd w:val="clear" w:color="auto" w:fill="auto"/>
          </w:tcPr>
          <w:p w14:paraId="74A2FDCE" w14:textId="77777777" w:rsidR="00BC06BE" w:rsidRPr="00BC06BE" w:rsidRDefault="00BC06BE" w:rsidP="00BB1BD4">
            <w:pPr>
              <w:spacing w:after="0"/>
              <w:jc w:val="both"/>
              <w:rPr>
                <w:sz w:val="18"/>
                <w:szCs w:val="18"/>
                <w:lang w:val="en-US"/>
              </w:rPr>
            </w:pPr>
          </w:p>
        </w:tc>
        <w:tc>
          <w:tcPr>
            <w:tcW w:w="2835" w:type="dxa"/>
            <w:tcBorders>
              <w:top w:val="single" w:sz="4" w:space="0" w:color="auto"/>
              <w:left w:val="single" w:sz="4" w:space="0" w:color="auto"/>
              <w:bottom w:val="single" w:sz="4" w:space="0" w:color="auto"/>
              <w:right w:val="single" w:sz="4" w:space="0" w:color="auto"/>
            </w:tcBorders>
          </w:tcPr>
          <w:p w14:paraId="2BEFC3D8" w14:textId="77777777" w:rsidR="00BC06BE" w:rsidRPr="00BC06BE" w:rsidRDefault="00BC06BE" w:rsidP="00BB1BD4">
            <w:pPr>
              <w:spacing w:after="0"/>
              <w:jc w:val="both"/>
              <w:rPr>
                <w:sz w:val="18"/>
                <w:szCs w:val="18"/>
              </w:rPr>
            </w:pPr>
            <w:r w:rsidRPr="00BC06BE">
              <w:rPr>
                <w:sz w:val="18"/>
                <w:szCs w:val="18"/>
              </w:rPr>
              <w:t>[PR-5.13-007]</w:t>
            </w:r>
            <w:r w:rsidRPr="00BC06BE">
              <w:rPr>
                <w:sz w:val="18"/>
                <w:szCs w:val="18"/>
              </w:rPr>
              <w:tab/>
              <w:t>The 3GPP system shall be capable of supporting a high connection density.</w:t>
            </w:r>
          </w:p>
          <w:p w14:paraId="283900A0" w14:textId="77777777" w:rsidR="00BC06BE" w:rsidRPr="00BC06BE" w:rsidRDefault="00BC06BE" w:rsidP="00BB1BD4">
            <w:pPr>
              <w:spacing w:after="0"/>
              <w:jc w:val="both"/>
              <w:rPr>
                <w:sz w:val="18"/>
                <w:szCs w:val="18"/>
              </w:rPr>
            </w:pPr>
          </w:p>
        </w:tc>
        <w:tc>
          <w:tcPr>
            <w:tcW w:w="2693" w:type="dxa"/>
            <w:tcBorders>
              <w:top w:val="single" w:sz="4" w:space="0" w:color="auto"/>
              <w:left w:val="single" w:sz="4" w:space="0" w:color="auto"/>
              <w:bottom w:val="single" w:sz="4" w:space="0" w:color="auto"/>
              <w:right w:val="single" w:sz="4" w:space="0" w:color="auto"/>
            </w:tcBorders>
          </w:tcPr>
          <w:p w14:paraId="2DD9B4B8"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Requirements of [PR-5.12-010] and [PR-5.13-007] can be merged as the need is the same whatever the level of automation and density of platooning.</w:t>
            </w:r>
          </w:p>
          <w:p w14:paraId="13F6D256" w14:textId="77777777" w:rsidR="00BC06BE" w:rsidRPr="00BC06BE" w:rsidRDefault="00BC06BE" w:rsidP="00BB1BD4">
            <w:pPr>
              <w:spacing w:after="0"/>
              <w:jc w:val="both"/>
              <w:rPr>
                <w:rFonts w:eastAsia="맑은 고딕"/>
                <w:sz w:val="18"/>
                <w:szCs w:val="18"/>
              </w:rPr>
            </w:pP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EEFD866" w14:textId="77777777" w:rsidR="004504A9" w:rsidRPr="00BC06BE" w:rsidRDefault="00BC06BE" w:rsidP="004504A9">
            <w:pPr>
              <w:spacing w:after="0"/>
              <w:jc w:val="both"/>
              <w:rPr>
                <w:rFonts w:eastAsia="MS Mincho"/>
                <w:sz w:val="18"/>
                <w:szCs w:val="18"/>
                <w:lang w:eastAsia="ja-JP"/>
              </w:rPr>
            </w:pPr>
            <w:r w:rsidRPr="00BC06BE">
              <w:rPr>
                <w:rFonts w:eastAsia="MS Mincho"/>
                <w:sz w:val="18"/>
                <w:szCs w:val="18"/>
                <w:lang w:eastAsia="ja-JP"/>
              </w:rPr>
              <w:t>Merged</w:t>
            </w:r>
            <w:r w:rsidR="004504A9">
              <w:rPr>
                <w:rFonts w:eastAsia="맑은 고딕" w:hint="eastAsia"/>
                <w:sz w:val="18"/>
                <w:szCs w:val="18"/>
                <w:lang w:eastAsia="ko-KR"/>
              </w:rPr>
              <w:t xml:space="preserve">; </w:t>
            </w:r>
            <w:r w:rsidR="004504A9" w:rsidRPr="00BC06BE">
              <w:rPr>
                <w:rFonts w:eastAsia="MS Mincho"/>
                <w:sz w:val="18"/>
                <w:szCs w:val="18"/>
                <w:lang w:eastAsia="ja-JP"/>
              </w:rPr>
              <w:t>[CPR.7.2.2-020]</w:t>
            </w:r>
            <w:r w:rsidR="004504A9" w:rsidRPr="00BC06BE">
              <w:rPr>
                <w:rFonts w:eastAsia="MS Mincho"/>
                <w:sz w:val="18"/>
                <w:szCs w:val="18"/>
                <w:lang w:eastAsia="ja-JP"/>
              </w:rPr>
              <w:tab/>
            </w:r>
          </w:p>
          <w:p w14:paraId="524DB2DF" w14:textId="77777777" w:rsidR="00BC06BE" w:rsidRPr="00184587" w:rsidRDefault="00BC06BE" w:rsidP="00BB1BD4">
            <w:pPr>
              <w:spacing w:after="0"/>
              <w:jc w:val="both"/>
              <w:rPr>
                <w:rFonts w:eastAsia="맑은 고딕"/>
                <w:sz w:val="18"/>
                <w:szCs w:val="18"/>
                <w:lang w:eastAsia="ko-KR"/>
              </w:rPr>
            </w:pPr>
          </w:p>
        </w:tc>
      </w:tr>
    </w:tbl>
    <w:p w14:paraId="2200788F" w14:textId="77777777" w:rsidR="00341F14" w:rsidRDefault="00341F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2FB69C8A" w14:textId="77777777" w:rsidTr="00BB1BD4">
        <w:trPr>
          <w:trHeight w:val="2087"/>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71DD4DA" w14:textId="77777777" w:rsidR="00BC06BE" w:rsidRPr="00BC06BE" w:rsidRDefault="00BC06BE" w:rsidP="00BB1BD4">
            <w:pPr>
              <w:spacing w:after="0"/>
              <w:jc w:val="both"/>
              <w:rPr>
                <w:b/>
                <w:sz w:val="18"/>
                <w:szCs w:val="18"/>
              </w:rPr>
            </w:pPr>
            <w:r w:rsidRPr="00BC06BE">
              <w:rPr>
                <w:b/>
                <w:sz w:val="18"/>
                <w:szCs w:val="18"/>
              </w:rPr>
              <w:t>5.17 Changing Driving-Mode</w:t>
            </w:r>
          </w:p>
        </w:tc>
        <w:tc>
          <w:tcPr>
            <w:tcW w:w="2835" w:type="dxa"/>
            <w:tcBorders>
              <w:top w:val="single" w:sz="4" w:space="0" w:color="auto"/>
              <w:left w:val="single" w:sz="4" w:space="0" w:color="auto"/>
              <w:bottom w:val="single" w:sz="4" w:space="0" w:color="auto"/>
              <w:right w:val="single" w:sz="4" w:space="0" w:color="auto"/>
            </w:tcBorders>
          </w:tcPr>
          <w:p w14:paraId="1E7B6CF0" w14:textId="77777777" w:rsidR="00BC06BE" w:rsidRPr="00BC06BE" w:rsidRDefault="00BC06BE" w:rsidP="00BB1BD4">
            <w:pPr>
              <w:spacing w:after="0"/>
              <w:jc w:val="both"/>
              <w:rPr>
                <w:rFonts w:eastAsia="맑은 고딕"/>
                <w:sz w:val="18"/>
                <w:szCs w:val="18"/>
              </w:rPr>
            </w:pPr>
            <w:r w:rsidRPr="00BC06BE">
              <w:rPr>
                <w:rFonts w:eastAsia="맑은 고딕"/>
                <w:sz w:val="18"/>
                <w:szCs w:val="18"/>
              </w:rPr>
              <w:t>[PR.5.17-001] The 3GPP system shall be able to support reliable V2V communications between a specific UE supporting V2X applications and up to 19 other UEs supporting V2X applications.</w:t>
            </w:r>
          </w:p>
        </w:tc>
        <w:tc>
          <w:tcPr>
            <w:tcW w:w="2693" w:type="dxa"/>
            <w:tcBorders>
              <w:top w:val="single" w:sz="4" w:space="0" w:color="auto"/>
              <w:left w:val="single" w:sz="4" w:space="0" w:color="auto"/>
              <w:bottom w:val="single" w:sz="4" w:space="0" w:color="auto"/>
              <w:right w:val="single" w:sz="4" w:space="0" w:color="auto"/>
            </w:tcBorders>
          </w:tcPr>
          <w:p w14:paraId="000F007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14:paraId="5A90ACF1"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Add a clarification that the use case is vehicle platooning</w:t>
            </w:r>
          </w:p>
        </w:tc>
        <w:tc>
          <w:tcPr>
            <w:tcW w:w="41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B4774BD" w14:textId="53ED8274" w:rsidR="00BC06BE" w:rsidRDefault="00BC06BE" w:rsidP="00BB1BD4">
            <w:pPr>
              <w:spacing w:after="0"/>
              <w:jc w:val="both"/>
              <w:rPr>
                <w:rFonts w:eastAsia="맑은 고딕"/>
                <w:sz w:val="18"/>
                <w:szCs w:val="18"/>
                <w:lang w:eastAsia="ko-KR"/>
              </w:rPr>
            </w:pPr>
            <w:r w:rsidRPr="00341F14">
              <w:rPr>
                <w:rFonts w:eastAsia="맑은 고딕"/>
                <w:b/>
                <w:sz w:val="18"/>
                <w:szCs w:val="18"/>
                <w:highlight w:val="yellow"/>
              </w:rPr>
              <w:t>Group</w:t>
            </w:r>
            <w:r w:rsidRPr="00341F14">
              <w:rPr>
                <w:rFonts w:eastAsia="맑은 고딕"/>
                <w:sz w:val="18"/>
                <w:szCs w:val="18"/>
                <w:highlight w:val="yellow"/>
              </w:rPr>
              <w:t xml:space="preserve">: </w:t>
            </w:r>
            <w:r w:rsidR="00AB11C9" w:rsidRPr="00184587">
              <w:rPr>
                <w:rFonts w:eastAsia="맑은 고딕"/>
                <w:b/>
                <w:sz w:val="18"/>
                <w:szCs w:val="18"/>
                <w:highlight w:val="yellow"/>
              </w:rPr>
              <w:t>Platoonning</w:t>
            </w:r>
          </w:p>
          <w:p w14:paraId="7F56604E" w14:textId="77777777" w:rsidR="004504A9" w:rsidRDefault="004504A9" w:rsidP="00BB1BD4">
            <w:pPr>
              <w:spacing w:after="0"/>
              <w:jc w:val="both"/>
              <w:rPr>
                <w:rFonts w:eastAsia="맑은 고딕"/>
                <w:sz w:val="18"/>
                <w:szCs w:val="18"/>
                <w:lang w:eastAsia="ko-KR"/>
              </w:rPr>
            </w:pPr>
            <w:r>
              <w:rPr>
                <w:rFonts w:eastAsia="맑은 고딕" w:hint="eastAsia"/>
                <w:sz w:val="18"/>
                <w:szCs w:val="18"/>
                <w:lang w:eastAsia="ko-KR"/>
              </w:rPr>
              <w:t xml:space="preserve">3306 (LG) should reflect this </w:t>
            </w:r>
            <w:r>
              <w:rPr>
                <w:rFonts w:eastAsia="맑은 고딕"/>
                <w:sz w:val="18"/>
                <w:szCs w:val="18"/>
                <w:lang w:eastAsia="ko-KR"/>
              </w:rPr>
              <w:t>change</w:t>
            </w:r>
            <w:r>
              <w:rPr>
                <w:rFonts w:eastAsia="맑은 고딕" w:hint="eastAsia"/>
                <w:sz w:val="18"/>
                <w:szCs w:val="18"/>
                <w:lang w:eastAsia="ko-KR"/>
              </w:rPr>
              <w:t xml:space="preserve"> in mapping;</w:t>
            </w:r>
          </w:p>
          <w:p w14:paraId="2FB99509" w14:textId="77777777" w:rsidR="004504A9" w:rsidRPr="00BC06BE" w:rsidRDefault="004504A9" w:rsidP="00BB1BD4">
            <w:pPr>
              <w:spacing w:after="0"/>
              <w:jc w:val="both"/>
              <w:rPr>
                <w:rFonts w:eastAsia="맑은 고딕"/>
                <w:sz w:val="18"/>
                <w:szCs w:val="18"/>
                <w:lang w:eastAsia="ko-KR"/>
              </w:rPr>
            </w:pPr>
          </w:p>
          <w:p w14:paraId="7D97481E" w14:textId="3272A12C" w:rsidR="00BC06BE" w:rsidRPr="00BC06BE" w:rsidRDefault="00FD7791" w:rsidP="002A134C">
            <w:pPr>
              <w:spacing w:after="0"/>
              <w:jc w:val="both"/>
              <w:rPr>
                <w:rFonts w:eastAsia="맑은 고딕"/>
                <w:sz w:val="18"/>
                <w:szCs w:val="18"/>
                <w:highlight w:val="green"/>
              </w:rPr>
            </w:pPr>
            <w:r>
              <w:rPr>
                <w:rFonts w:eastAsia="맑은 고딕" w:hint="eastAsia"/>
                <w:lang w:val="en-US" w:eastAsia="ko-KR"/>
              </w:rPr>
              <w:t>[</w:t>
            </w:r>
            <w:r>
              <w:rPr>
                <w:rFonts w:eastAsia="맑은 고딕"/>
                <w:lang w:val="en-US" w:eastAsia="ko-KR"/>
              </w:rPr>
              <w:t>CPR.P-0</w:t>
            </w:r>
            <w:r w:rsidR="00C42648">
              <w:rPr>
                <w:rFonts w:eastAsia="맑은 고딕"/>
                <w:lang w:val="en-US" w:eastAsia="ko-KR"/>
              </w:rPr>
              <w:t>02</w:t>
            </w:r>
            <w:r>
              <w:rPr>
                <w:rFonts w:eastAsia="맑은 고딕"/>
                <w:lang w:val="en-US" w:eastAsia="ko-KR"/>
              </w:rPr>
              <w:t>]</w:t>
            </w:r>
            <w:r w:rsidRPr="00BC06BE">
              <w:rPr>
                <w:rFonts w:eastAsia="맑은 고딕"/>
                <w:sz w:val="18"/>
                <w:szCs w:val="18"/>
              </w:rPr>
              <w:t xml:space="preserve"> </w:t>
            </w:r>
            <w:r w:rsidR="00BC06BE" w:rsidRPr="00BC06BE">
              <w:rPr>
                <w:rFonts w:eastAsia="맑은 고딕"/>
                <w:sz w:val="18"/>
                <w:szCs w:val="18"/>
              </w:rPr>
              <w:t>For Vehicle Platooning, the 3GPP system shall be able to support reliable V2V communications between a specific UE supporting V2X applications and up to 19 other UEs supporting V2X applications.</w:t>
            </w:r>
          </w:p>
        </w:tc>
      </w:tr>
    </w:tbl>
    <w:p w14:paraId="0BA01481" w14:textId="77777777" w:rsidR="00BC06BE" w:rsidRPr="00BC06BE" w:rsidRDefault="00BC06BE" w:rsidP="00BC0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AF4FAA" w:rsidRPr="00BC06BE" w14:paraId="3D4AD042" w14:textId="77777777" w:rsidTr="00BB1BD4">
        <w:trPr>
          <w:trHeight w:val="2087"/>
        </w:trPr>
        <w:tc>
          <w:tcPr>
            <w:tcW w:w="959" w:type="dxa"/>
            <w:vMerge w:val="restart"/>
            <w:shd w:val="clear" w:color="auto" w:fill="auto"/>
          </w:tcPr>
          <w:p w14:paraId="173F5F73" w14:textId="77777777" w:rsidR="00AF4FAA" w:rsidRPr="00BC06BE" w:rsidRDefault="00AF4FAA" w:rsidP="00BB1BD4">
            <w:pPr>
              <w:spacing w:after="0"/>
              <w:jc w:val="both"/>
              <w:rPr>
                <w:rFonts w:eastAsia="MS Mincho"/>
                <w:b/>
                <w:sz w:val="18"/>
                <w:szCs w:val="18"/>
                <w:lang w:eastAsia="ja-JP"/>
              </w:rPr>
            </w:pPr>
            <w:r w:rsidRPr="00BC06BE">
              <w:rPr>
                <w:b/>
                <w:sz w:val="18"/>
                <w:szCs w:val="18"/>
              </w:rPr>
              <w:t>5.3 Automotive: Sensor and State Map Sharing</w:t>
            </w:r>
          </w:p>
          <w:p w14:paraId="753D764C" w14:textId="77777777" w:rsidR="00AF4FAA" w:rsidRPr="00BC06BE" w:rsidRDefault="00AF4FAA" w:rsidP="00BB1BD4">
            <w:pPr>
              <w:jc w:val="both"/>
              <w:rPr>
                <w:rFonts w:eastAsia="MS Mincho"/>
                <w:sz w:val="18"/>
                <w:szCs w:val="18"/>
                <w:lang w:eastAsia="ja-JP"/>
              </w:rPr>
            </w:pPr>
          </w:p>
        </w:tc>
        <w:tc>
          <w:tcPr>
            <w:tcW w:w="2835" w:type="dxa"/>
          </w:tcPr>
          <w:p w14:paraId="51F0324D" w14:textId="77777777" w:rsidR="00AF4FAA" w:rsidRPr="00BC06BE" w:rsidRDefault="00AF4FAA" w:rsidP="00BB1BD4">
            <w:pPr>
              <w:spacing w:after="0"/>
              <w:jc w:val="both"/>
              <w:rPr>
                <w:rFonts w:eastAsia="MS Mincho"/>
                <w:sz w:val="18"/>
                <w:szCs w:val="18"/>
                <w:lang w:eastAsia="ja-JP"/>
              </w:rPr>
            </w:pPr>
            <w:r w:rsidRPr="00BC06BE">
              <w:rPr>
                <w:rFonts w:eastAsia="맑은 고딕"/>
                <w:sz w:val="18"/>
                <w:szCs w:val="18"/>
              </w:rPr>
              <w:t>[PR-5.3-001]</w:t>
            </w:r>
            <w:r w:rsidRPr="00BC06BE">
              <w:rPr>
                <w:rFonts w:eastAsia="맑은 고딕"/>
                <w:sz w:val="18"/>
                <w:szCs w:val="18"/>
              </w:rPr>
              <w:tab/>
              <w:t xml:space="preserve">The 3GPP system shall support less than 10ms latency between V2X applications. </w:t>
            </w:r>
          </w:p>
        </w:tc>
        <w:tc>
          <w:tcPr>
            <w:tcW w:w="2693" w:type="dxa"/>
          </w:tcPr>
          <w:p w14:paraId="06C69502" w14:textId="77777777" w:rsidR="00AF4FAA" w:rsidRDefault="00AF4FAA" w:rsidP="00BB1BD4">
            <w:pPr>
              <w:spacing w:after="0"/>
              <w:jc w:val="both"/>
              <w:rPr>
                <w:sz w:val="18"/>
                <w:szCs w:val="18"/>
                <w:lang w:eastAsia="ja-JP"/>
              </w:rPr>
            </w:pPr>
            <w:r w:rsidRPr="00BC06BE">
              <w:rPr>
                <w:sz w:val="18"/>
                <w:szCs w:val="18"/>
                <w:lang w:eastAsia="ja-JP"/>
              </w:rPr>
              <w:t>This requirement is combined with [</w:t>
            </w:r>
            <w:r w:rsidRPr="00BC06BE">
              <w:rPr>
                <w:rFonts w:eastAsia="맑은 고딕"/>
                <w:sz w:val="18"/>
                <w:szCs w:val="18"/>
              </w:rPr>
              <w:t>PR-5.3-003</w:t>
            </w:r>
            <w:r w:rsidRPr="00BC06BE">
              <w:rPr>
                <w:sz w:val="18"/>
                <w:szCs w:val="18"/>
                <w:lang w:eastAsia="ja-JP"/>
              </w:rPr>
              <w:t xml:space="preserve">] and </w:t>
            </w:r>
            <w:r w:rsidRPr="00BC06BE">
              <w:rPr>
                <w:rFonts w:eastAsia="맑은 고딕"/>
                <w:sz w:val="18"/>
                <w:szCs w:val="18"/>
              </w:rPr>
              <w:t xml:space="preserve">[PR-5.3-002] </w:t>
            </w:r>
            <w:r w:rsidRPr="00BC06BE">
              <w:rPr>
                <w:sz w:val="18"/>
                <w:szCs w:val="18"/>
                <w:lang w:eastAsia="ja-JP"/>
              </w:rPr>
              <w:t>of the same use case.</w:t>
            </w:r>
          </w:p>
          <w:p w14:paraId="0B4F29D3" w14:textId="77777777" w:rsidR="00AF4FAA" w:rsidRDefault="00AF4FAA" w:rsidP="00BB1BD4">
            <w:pPr>
              <w:spacing w:after="0"/>
              <w:jc w:val="both"/>
              <w:rPr>
                <w:sz w:val="18"/>
                <w:szCs w:val="18"/>
                <w:lang w:eastAsia="ja-JP"/>
              </w:rPr>
            </w:pPr>
          </w:p>
          <w:p w14:paraId="77042AB0" w14:textId="77777777" w:rsidR="00AF4FAA" w:rsidRPr="00BC06BE" w:rsidRDefault="00AF4FAA" w:rsidP="00BB1BD4">
            <w:pPr>
              <w:spacing w:after="0"/>
              <w:jc w:val="both"/>
              <w:rPr>
                <w:sz w:val="18"/>
                <w:szCs w:val="18"/>
                <w:lang w:eastAsia="ja-JP"/>
              </w:rPr>
            </w:pPr>
            <w:r>
              <w:rPr>
                <w:sz w:val="18"/>
                <w:szCs w:val="18"/>
                <w:lang w:eastAsia="ja-JP"/>
              </w:rPr>
              <w:t>Considering the message is exchanged between UE, replace “system” by “network”</w:t>
            </w:r>
          </w:p>
          <w:p w14:paraId="75E69420" w14:textId="77777777" w:rsidR="00AF4FAA" w:rsidRPr="00BC06BE" w:rsidRDefault="00AF4FAA" w:rsidP="00BB1BD4">
            <w:pPr>
              <w:spacing w:after="0"/>
              <w:jc w:val="both"/>
              <w:rPr>
                <w:rFonts w:eastAsia="MS Mincho"/>
                <w:sz w:val="18"/>
                <w:szCs w:val="18"/>
                <w:lang w:eastAsia="ja-JP"/>
              </w:rPr>
            </w:pPr>
          </w:p>
        </w:tc>
        <w:tc>
          <w:tcPr>
            <w:tcW w:w="4111" w:type="dxa"/>
            <w:shd w:val="clear" w:color="auto" w:fill="C4BC96" w:themeFill="background2" w:themeFillShade="BF"/>
          </w:tcPr>
          <w:p w14:paraId="29CD88F0" w14:textId="77777777" w:rsidR="00AF4FAA" w:rsidRPr="00BC06BE" w:rsidRDefault="00AF4FAA"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Cooperative Awareness/Sensor exchange</w:t>
            </w:r>
          </w:p>
          <w:p w14:paraId="4D0B15A9" w14:textId="462E51E6" w:rsidR="00AF4FAA" w:rsidRPr="00BC06BE" w:rsidRDefault="00AF4FAA" w:rsidP="00AF4FAA">
            <w:pPr>
              <w:spacing w:after="0"/>
              <w:jc w:val="both"/>
              <w:rPr>
                <w:rFonts w:eastAsia="MS Mincho"/>
                <w:sz w:val="18"/>
                <w:szCs w:val="18"/>
                <w:lang w:eastAsia="ko-KR"/>
              </w:rPr>
            </w:pPr>
            <w:r w:rsidRPr="00BC06BE">
              <w:rPr>
                <w:rFonts w:eastAsia="맑은 고딕"/>
                <w:sz w:val="18"/>
                <w:szCs w:val="18"/>
              </w:rPr>
              <w:t>[CPR.7.2.</w:t>
            </w:r>
            <w:r>
              <w:rPr>
                <w:rFonts w:eastAsia="맑은 고딕"/>
                <w:sz w:val="18"/>
                <w:szCs w:val="18"/>
              </w:rPr>
              <w:t>6</w:t>
            </w:r>
            <w:r w:rsidRPr="00BC06BE">
              <w:rPr>
                <w:rFonts w:eastAsia="맑은 고딕"/>
                <w:sz w:val="18"/>
                <w:szCs w:val="18"/>
              </w:rPr>
              <w:t xml:space="preserve">-001] The 3GPP </w:t>
            </w:r>
            <w:r>
              <w:rPr>
                <w:rFonts w:eastAsia="맑은 고딕" w:hint="eastAsia"/>
                <w:sz w:val="18"/>
                <w:szCs w:val="18"/>
                <w:lang w:eastAsia="ko-KR"/>
              </w:rPr>
              <w:t>system</w:t>
            </w:r>
            <w:r w:rsidRPr="00BC06BE">
              <w:rPr>
                <w:rFonts w:eastAsia="맑은 고딕"/>
                <w:sz w:val="18"/>
                <w:szCs w:val="18"/>
              </w:rPr>
              <w:t xml:space="preserve"> shall support message exchange between UE</w:t>
            </w:r>
            <w:r>
              <w:rPr>
                <w:rFonts w:eastAsia="맑은 고딕" w:hint="eastAsia"/>
                <w:sz w:val="18"/>
                <w:szCs w:val="18"/>
                <w:lang w:eastAsia="ko-KR"/>
              </w:rPr>
              <w:t>s</w:t>
            </w:r>
            <w:r w:rsidRPr="00BC06BE">
              <w:rPr>
                <w:rFonts w:eastAsia="맑은 고딕"/>
                <w:sz w:val="18"/>
                <w:szCs w:val="18"/>
              </w:rPr>
              <w:t xml:space="preserve"> supporting V2X applications with less than 10ms latency, reliability of 95% and </w:t>
            </w:r>
            <w:r w:rsidRPr="006849B1">
              <w:rPr>
                <w:rFonts w:eastAsia="맑은 고딕"/>
                <w:lang w:eastAsia="ko-KR"/>
              </w:rPr>
              <w:t xml:space="preserve">support </w:t>
            </w:r>
            <w:r>
              <w:rPr>
                <w:rFonts w:eastAsia="맑은 고딕"/>
                <w:lang w:eastAsia="ko-KR"/>
              </w:rPr>
              <w:t>peak data rate up to</w:t>
            </w:r>
            <w:r w:rsidRPr="006849B1">
              <w:rPr>
                <w:rFonts w:eastAsia="맑은 고딕"/>
                <w:lang w:eastAsia="ko-KR"/>
              </w:rPr>
              <w:t xml:space="preserve"> [</w:t>
            </w:r>
            <w:r>
              <w:rPr>
                <w:rFonts w:eastAsia="맑은 고딕"/>
                <w:lang w:eastAsia="ko-KR"/>
              </w:rPr>
              <w:t>25</w:t>
            </w:r>
            <w:r w:rsidRPr="006849B1">
              <w:rPr>
                <w:rFonts w:eastAsia="맑은 고딕"/>
                <w:lang w:eastAsia="ko-KR"/>
              </w:rPr>
              <w:t xml:space="preserve"> Mb</w:t>
            </w:r>
            <w:r>
              <w:rPr>
                <w:rFonts w:eastAsia="맑은 고딕"/>
                <w:lang w:eastAsia="ko-KR"/>
              </w:rPr>
              <w:t>p</w:t>
            </w:r>
            <w:r w:rsidRPr="006849B1">
              <w:rPr>
                <w:rFonts w:eastAsia="맑은 고딕"/>
                <w:lang w:eastAsia="ko-KR"/>
              </w:rPr>
              <w:t>s]</w:t>
            </w:r>
            <w:r>
              <w:rPr>
                <w:rFonts w:eastAsia="맑은 고딕"/>
                <w:lang w:eastAsia="ko-KR"/>
              </w:rPr>
              <w:t xml:space="preserve"> per UE for occasional transmissions</w:t>
            </w:r>
            <w:r w:rsidRPr="006849B1">
              <w:rPr>
                <w:rFonts w:eastAsia="맑은 고딕"/>
                <w:lang w:eastAsia="ko-KR"/>
              </w:rPr>
              <w:t>.</w:t>
            </w:r>
            <w:r>
              <w:rPr>
                <w:rFonts w:eastAsia="맑은 고딕" w:hint="eastAsia"/>
                <w:lang w:eastAsia="ko-KR"/>
              </w:rPr>
              <w:t xml:space="preserve"> (agreed 3305)</w:t>
            </w:r>
          </w:p>
        </w:tc>
      </w:tr>
      <w:tr w:rsidR="00AF4FAA" w:rsidRPr="00BC06BE" w14:paraId="600E3059" w14:textId="77777777" w:rsidTr="00BB1BD4">
        <w:tc>
          <w:tcPr>
            <w:tcW w:w="959" w:type="dxa"/>
            <w:vMerge/>
            <w:shd w:val="clear" w:color="auto" w:fill="auto"/>
          </w:tcPr>
          <w:p w14:paraId="7A2441F9" w14:textId="77777777" w:rsidR="00AF4FAA" w:rsidRPr="00BC06BE" w:rsidRDefault="00AF4FAA" w:rsidP="00BB1BD4">
            <w:pPr>
              <w:jc w:val="both"/>
              <w:rPr>
                <w:rFonts w:eastAsia="MS Mincho"/>
                <w:sz w:val="18"/>
                <w:szCs w:val="18"/>
                <w:lang w:eastAsia="ja-JP"/>
              </w:rPr>
            </w:pPr>
          </w:p>
        </w:tc>
        <w:tc>
          <w:tcPr>
            <w:tcW w:w="2835" w:type="dxa"/>
          </w:tcPr>
          <w:p w14:paraId="5C03F108" w14:textId="77777777" w:rsidR="00AF4FAA" w:rsidRPr="00BC06BE" w:rsidRDefault="00AF4FAA" w:rsidP="00BB1BD4">
            <w:pPr>
              <w:spacing w:after="0"/>
              <w:jc w:val="both"/>
              <w:rPr>
                <w:rFonts w:eastAsia="MS Mincho"/>
                <w:sz w:val="18"/>
                <w:szCs w:val="18"/>
                <w:lang w:eastAsia="ja-JP"/>
              </w:rPr>
            </w:pPr>
            <w:r w:rsidRPr="00BC06BE">
              <w:rPr>
                <w:rFonts w:eastAsia="맑은 고딕"/>
                <w:sz w:val="18"/>
                <w:szCs w:val="18"/>
              </w:rPr>
              <w:t>[PR-5.3-002] The 3GPP system shall support message reliability of 95% between V2X applications.</w:t>
            </w:r>
          </w:p>
        </w:tc>
        <w:tc>
          <w:tcPr>
            <w:tcW w:w="2693" w:type="dxa"/>
          </w:tcPr>
          <w:p w14:paraId="1E429840" w14:textId="77777777" w:rsidR="00AF4FAA" w:rsidRPr="00BC06BE" w:rsidRDefault="00AF4FAA" w:rsidP="00BB1BD4">
            <w:pPr>
              <w:spacing w:after="0"/>
              <w:jc w:val="both"/>
              <w:rPr>
                <w:sz w:val="18"/>
                <w:szCs w:val="18"/>
                <w:lang w:eastAsia="ja-JP"/>
              </w:rPr>
            </w:pPr>
            <w:r w:rsidRPr="00BC06BE">
              <w:rPr>
                <w:sz w:val="18"/>
                <w:szCs w:val="18"/>
                <w:lang w:eastAsia="ja-JP"/>
              </w:rPr>
              <w:t>This requirement is complement to [PR-5.3-001] of the same use case.</w:t>
            </w:r>
          </w:p>
          <w:p w14:paraId="7BD788A4" w14:textId="77777777" w:rsidR="00AF4FAA" w:rsidRPr="00BC06BE" w:rsidRDefault="00AF4FAA" w:rsidP="00BB1BD4">
            <w:pPr>
              <w:spacing w:after="0"/>
              <w:jc w:val="both"/>
              <w:rPr>
                <w:rFonts w:eastAsia="MS Mincho"/>
                <w:sz w:val="18"/>
                <w:szCs w:val="18"/>
                <w:lang w:eastAsia="ja-JP"/>
              </w:rPr>
            </w:pPr>
          </w:p>
        </w:tc>
        <w:tc>
          <w:tcPr>
            <w:tcW w:w="4111" w:type="dxa"/>
            <w:shd w:val="clear" w:color="auto" w:fill="C4BC96" w:themeFill="background2" w:themeFillShade="BF"/>
          </w:tcPr>
          <w:p w14:paraId="16A20107" w14:textId="54E37983" w:rsidR="00AF4FAA" w:rsidRPr="00184587" w:rsidRDefault="00AF4FAA" w:rsidP="00BB1BD4">
            <w:pPr>
              <w:keepNext/>
              <w:keepLines/>
              <w:spacing w:before="180" w:after="0"/>
              <w:ind w:left="1134" w:hanging="1134"/>
              <w:jc w:val="both"/>
              <w:outlineLvl w:val="1"/>
              <w:rPr>
                <w:rFonts w:eastAsia="맑은 고딕"/>
                <w:sz w:val="18"/>
                <w:szCs w:val="18"/>
                <w:lang w:eastAsia="ko-KR"/>
              </w:rPr>
            </w:pPr>
            <w:r>
              <w:rPr>
                <w:rFonts w:eastAsia="맑은 고딕" w:hint="eastAsia"/>
                <w:sz w:val="18"/>
                <w:szCs w:val="18"/>
                <w:lang w:eastAsia="ko-KR"/>
              </w:rPr>
              <w:t>Merged;</w:t>
            </w:r>
          </w:p>
        </w:tc>
      </w:tr>
      <w:tr w:rsidR="00AF4FAA" w:rsidRPr="00BC06BE" w14:paraId="0B5976FC" w14:textId="77777777" w:rsidTr="00BB1BD4">
        <w:tc>
          <w:tcPr>
            <w:tcW w:w="959" w:type="dxa"/>
            <w:vMerge/>
            <w:shd w:val="clear" w:color="auto" w:fill="auto"/>
          </w:tcPr>
          <w:p w14:paraId="1B61B920" w14:textId="77777777" w:rsidR="00AF4FAA" w:rsidRPr="00BC06BE" w:rsidRDefault="00AF4FAA" w:rsidP="00BB1BD4">
            <w:pPr>
              <w:jc w:val="both"/>
              <w:rPr>
                <w:rFonts w:eastAsia="MS Mincho"/>
                <w:sz w:val="18"/>
                <w:szCs w:val="18"/>
                <w:lang w:eastAsia="ja-JP"/>
              </w:rPr>
            </w:pPr>
          </w:p>
        </w:tc>
        <w:tc>
          <w:tcPr>
            <w:tcW w:w="2835" w:type="dxa"/>
          </w:tcPr>
          <w:p w14:paraId="0F07BE98" w14:textId="77777777" w:rsidR="00AF4FAA" w:rsidRPr="00BC06BE" w:rsidRDefault="00AF4FAA" w:rsidP="00BB1BD4">
            <w:pPr>
              <w:spacing w:after="0"/>
              <w:jc w:val="both"/>
              <w:rPr>
                <w:rFonts w:eastAsia="MS Mincho"/>
                <w:sz w:val="18"/>
                <w:szCs w:val="18"/>
                <w:lang w:eastAsia="ja-JP"/>
              </w:rPr>
            </w:pPr>
            <w:r w:rsidRPr="00BC06BE">
              <w:rPr>
                <w:rFonts w:eastAsia="맑은 고딕"/>
                <w:sz w:val="18"/>
                <w:szCs w:val="18"/>
              </w:rPr>
              <w:t>[PR-5.3-003] The 3GPP system shall support burst transmission of large quantities of data [TBD Mbs].</w:t>
            </w:r>
          </w:p>
        </w:tc>
        <w:tc>
          <w:tcPr>
            <w:tcW w:w="2693" w:type="dxa"/>
          </w:tcPr>
          <w:p w14:paraId="37278903" w14:textId="77777777" w:rsidR="00AF4FAA" w:rsidRPr="00BC06BE" w:rsidRDefault="00AF4FAA" w:rsidP="00BB1BD4">
            <w:pPr>
              <w:spacing w:after="0"/>
              <w:jc w:val="both"/>
              <w:rPr>
                <w:sz w:val="18"/>
                <w:szCs w:val="18"/>
                <w:lang w:eastAsia="ja-JP"/>
              </w:rPr>
            </w:pPr>
            <w:r w:rsidRPr="00BC06BE">
              <w:rPr>
                <w:sz w:val="18"/>
                <w:szCs w:val="18"/>
                <w:lang w:eastAsia="ja-JP"/>
              </w:rPr>
              <w:t>This requirement is complement to [PR-5.3-001] of the same use case.</w:t>
            </w:r>
          </w:p>
          <w:p w14:paraId="02C00FFC" w14:textId="77777777" w:rsidR="00AF4FAA" w:rsidRPr="00BC06BE" w:rsidRDefault="00AF4FAA" w:rsidP="00BB1BD4">
            <w:pPr>
              <w:spacing w:after="0"/>
              <w:jc w:val="both"/>
              <w:rPr>
                <w:sz w:val="18"/>
                <w:szCs w:val="18"/>
                <w:lang w:eastAsia="ja-JP"/>
              </w:rPr>
            </w:pPr>
          </w:p>
          <w:p w14:paraId="1D31EC7F" w14:textId="77777777" w:rsidR="00AF4FAA" w:rsidRPr="00BC06BE" w:rsidRDefault="00AF4FAA" w:rsidP="00BB1BD4">
            <w:pPr>
              <w:spacing w:after="0"/>
              <w:jc w:val="both"/>
              <w:rPr>
                <w:rFonts w:eastAsia="MS Mincho"/>
                <w:sz w:val="18"/>
                <w:szCs w:val="18"/>
                <w:lang w:eastAsia="ja-JP"/>
              </w:rPr>
            </w:pPr>
          </w:p>
        </w:tc>
        <w:tc>
          <w:tcPr>
            <w:tcW w:w="4111" w:type="dxa"/>
            <w:shd w:val="clear" w:color="auto" w:fill="C4BC96" w:themeFill="background2" w:themeFillShade="BF"/>
          </w:tcPr>
          <w:p w14:paraId="1F4A9597" w14:textId="4CA4835C" w:rsidR="00AF4FAA" w:rsidRPr="00184587" w:rsidRDefault="00AF4FAA" w:rsidP="00BB1BD4">
            <w:pPr>
              <w:keepNext/>
              <w:keepLines/>
              <w:spacing w:before="180" w:after="0"/>
              <w:ind w:left="1134" w:hanging="1134"/>
              <w:jc w:val="both"/>
              <w:outlineLvl w:val="1"/>
              <w:rPr>
                <w:rFonts w:eastAsia="맑은 고딕"/>
                <w:sz w:val="18"/>
                <w:szCs w:val="18"/>
                <w:lang w:eastAsia="ko-KR"/>
              </w:rPr>
            </w:pPr>
            <w:r>
              <w:rPr>
                <w:rFonts w:eastAsia="맑은 고딕" w:hint="eastAsia"/>
                <w:sz w:val="18"/>
                <w:szCs w:val="18"/>
                <w:lang w:eastAsia="ko-KR"/>
              </w:rPr>
              <w:t>Merged;</w:t>
            </w:r>
          </w:p>
        </w:tc>
      </w:tr>
      <w:tr w:rsidR="00AF4FAA" w:rsidRPr="00BC06BE" w14:paraId="17F33251" w14:textId="77777777" w:rsidTr="00BB1BD4">
        <w:tc>
          <w:tcPr>
            <w:tcW w:w="959" w:type="dxa"/>
            <w:vMerge/>
            <w:shd w:val="clear" w:color="auto" w:fill="auto"/>
          </w:tcPr>
          <w:p w14:paraId="02364CB6" w14:textId="77777777" w:rsidR="00AF4FAA" w:rsidRPr="00BC06BE" w:rsidRDefault="00AF4FAA" w:rsidP="00BB1BD4">
            <w:pPr>
              <w:spacing w:after="0"/>
              <w:jc w:val="both"/>
              <w:rPr>
                <w:rFonts w:eastAsia="MS Mincho"/>
                <w:sz w:val="18"/>
                <w:szCs w:val="18"/>
                <w:lang w:eastAsia="ja-JP"/>
              </w:rPr>
            </w:pPr>
          </w:p>
        </w:tc>
        <w:tc>
          <w:tcPr>
            <w:tcW w:w="2835" w:type="dxa"/>
          </w:tcPr>
          <w:p w14:paraId="78298734" w14:textId="77777777" w:rsidR="00AF4FAA" w:rsidRPr="00BC06BE" w:rsidRDefault="00AF4FAA" w:rsidP="00BB1BD4">
            <w:pPr>
              <w:spacing w:after="0"/>
              <w:jc w:val="both"/>
              <w:rPr>
                <w:rFonts w:eastAsia="MS Mincho"/>
                <w:sz w:val="18"/>
                <w:szCs w:val="18"/>
                <w:lang w:eastAsia="ja-JP"/>
              </w:rPr>
            </w:pPr>
            <w:r w:rsidRPr="00BC06BE">
              <w:rPr>
                <w:rFonts w:eastAsia="맑은 고딕"/>
                <w:sz w:val="18"/>
                <w:szCs w:val="18"/>
              </w:rPr>
              <w:t>[PR-5.3-004] The 3GPP system shall support efficient coordination of radio resources used for V2X communication to maximize the utilisation of the available spectrum and to ensure the required reliability.</w:t>
            </w:r>
          </w:p>
        </w:tc>
        <w:tc>
          <w:tcPr>
            <w:tcW w:w="2693" w:type="dxa"/>
          </w:tcPr>
          <w:p w14:paraId="6C34D2B9" w14:textId="77777777" w:rsidR="00AF4FAA" w:rsidRPr="00BC06BE" w:rsidRDefault="00AF4FAA" w:rsidP="00BB1BD4">
            <w:pPr>
              <w:spacing w:after="0"/>
              <w:jc w:val="both"/>
              <w:rPr>
                <w:rFonts w:eastAsia="MS Mincho"/>
                <w:sz w:val="18"/>
                <w:szCs w:val="18"/>
                <w:lang w:eastAsia="ja-JP"/>
              </w:rPr>
            </w:pPr>
            <w:r w:rsidRPr="00BC06BE">
              <w:rPr>
                <w:rFonts w:eastAsia="MS Mincho"/>
                <w:sz w:val="18"/>
                <w:szCs w:val="18"/>
                <w:lang w:eastAsia="ja-JP"/>
              </w:rPr>
              <w:t>This generic, valid for all V2X use cases.</w:t>
            </w:r>
          </w:p>
          <w:p w14:paraId="4184E54A" w14:textId="77777777" w:rsidR="00AF4FAA" w:rsidRPr="00BC06BE" w:rsidRDefault="00AF4FAA" w:rsidP="00BB1BD4">
            <w:pPr>
              <w:spacing w:after="0"/>
              <w:jc w:val="both"/>
              <w:rPr>
                <w:rFonts w:eastAsia="MS Mincho"/>
                <w:sz w:val="18"/>
                <w:szCs w:val="18"/>
                <w:lang w:eastAsia="ja-JP"/>
              </w:rPr>
            </w:pPr>
          </w:p>
          <w:p w14:paraId="225D18E2" w14:textId="77777777" w:rsidR="00AF4FAA" w:rsidRPr="00BC06BE" w:rsidRDefault="00AF4FAA" w:rsidP="00BB1BD4">
            <w:pPr>
              <w:spacing w:after="0"/>
              <w:jc w:val="both"/>
              <w:rPr>
                <w:rFonts w:eastAsia="MS Mincho"/>
                <w:sz w:val="18"/>
                <w:szCs w:val="18"/>
                <w:lang w:eastAsia="ja-JP"/>
              </w:rPr>
            </w:pPr>
            <w:r w:rsidRPr="00BC06BE">
              <w:rPr>
                <w:rFonts w:eastAsia="MS Mincho"/>
                <w:sz w:val="18"/>
                <w:szCs w:val="18"/>
                <w:lang w:eastAsia="ja-JP"/>
              </w:rPr>
              <w:t>Editorial clarification</w:t>
            </w:r>
          </w:p>
        </w:tc>
        <w:tc>
          <w:tcPr>
            <w:tcW w:w="4111" w:type="dxa"/>
            <w:shd w:val="clear" w:color="auto" w:fill="92D050"/>
          </w:tcPr>
          <w:p w14:paraId="68905723" w14:textId="5E504174" w:rsidR="00AF4FAA" w:rsidRPr="00BC06BE" w:rsidRDefault="005D48FE"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CPR.G-010]</w:t>
            </w:r>
            <w:r w:rsidRPr="00BC06BE">
              <w:rPr>
                <w:rFonts w:eastAsia="맑은 고딕"/>
                <w:sz w:val="18"/>
                <w:szCs w:val="18"/>
              </w:rPr>
              <w:t xml:space="preserve"> </w:t>
            </w:r>
          </w:p>
          <w:p w14:paraId="046BCD09" w14:textId="77777777" w:rsidR="00AF4FAA" w:rsidRPr="00BC06BE" w:rsidRDefault="00AF4FAA"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36A5744A" w14:textId="77777777" w:rsidR="00AF4FAA" w:rsidRPr="00BC06BE" w:rsidRDefault="00AF4FAA" w:rsidP="00BB1BD4">
            <w:pPr>
              <w:pStyle w:val="TAC"/>
              <w:jc w:val="left"/>
              <w:rPr>
                <w:rFonts w:ascii="Times New Roman" w:hAnsi="Times New Roman"/>
                <w:szCs w:val="18"/>
              </w:rPr>
            </w:pPr>
          </w:p>
          <w:p w14:paraId="046B0032" w14:textId="47EBE199" w:rsidR="00AF4FAA" w:rsidRPr="00BC06BE" w:rsidRDefault="00AF4FAA" w:rsidP="00AF4FAA">
            <w:pPr>
              <w:spacing w:after="0"/>
              <w:jc w:val="both"/>
              <w:rPr>
                <w:rFonts w:eastAsia="MS Mincho"/>
                <w:sz w:val="18"/>
                <w:szCs w:val="18"/>
                <w:lang w:eastAsia="ja-JP"/>
              </w:rPr>
            </w:pPr>
            <w:r w:rsidRPr="00BC06BE">
              <w:rPr>
                <w:rFonts w:eastAsia="맑은 고딕"/>
                <w:sz w:val="18"/>
                <w:szCs w:val="18"/>
              </w:rPr>
              <w:t xml:space="preserve">The 3GPP system shall support efficient coordination of radio resources used for </w:t>
            </w:r>
            <w:r w:rsidRPr="00BC06BE">
              <w:rPr>
                <w:sz w:val="18"/>
                <w:szCs w:val="18"/>
              </w:rPr>
              <w:t xml:space="preserve">transport of V2X </w:t>
            </w:r>
            <w:r w:rsidRPr="00BC06BE">
              <w:rPr>
                <w:rFonts w:eastAsia="맑은 고딕"/>
                <w:sz w:val="18"/>
                <w:szCs w:val="18"/>
              </w:rPr>
              <w:t>communications to maximize the utilisation of the available spectrum and to ensure the required reliability.</w:t>
            </w:r>
          </w:p>
        </w:tc>
      </w:tr>
      <w:tr w:rsidR="00AF4FAA" w:rsidRPr="00BC06BE" w14:paraId="16C1F02B" w14:textId="77777777" w:rsidTr="00BB1BD4">
        <w:tc>
          <w:tcPr>
            <w:tcW w:w="959" w:type="dxa"/>
            <w:vMerge/>
            <w:shd w:val="clear" w:color="auto" w:fill="auto"/>
          </w:tcPr>
          <w:p w14:paraId="67DE1115" w14:textId="77777777" w:rsidR="00AF4FAA" w:rsidRPr="00BC06BE" w:rsidRDefault="00AF4FAA" w:rsidP="00BB1BD4">
            <w:pPr>
              <w:spacing w:after="0"/>
              <w:jc w:val="both"/>
              <w:rPr>
                <w:rFonts w:eastAsia="MS Mincho"/>
                <w:sz w:val="18"/>
                <w:szCs w:val="18"/>
                <w:lang w:eastAsia="ja-JP"/>
              </w:rPr>
            </w:pPr>
          </w:p>
        </w:tc>
        <w:tc>
          <w:tcPr>
            <w:tcW w:w="2835" w:type="dxa"/>
          </w:tcPr>
          <w:p w14:paraId="4D4253A8" w14:textId="77777777" w:rsidR="00AF4FAA" w:rsidRPr="00F64503" w:rsidRDefault="00AF4FAA" w:rsidP="00AF4FAA">
            <w:pPr>
              <w:rPr>
                <w:rFonts w:eastAsia="맑은 고딕"/>
              </w:rPr>
            </w:pPr>
            <w:r w:rsidRPr="00F64503">
              <w:rPr>
                <w:rFonts w:eastAsia="맑은 고딕"/>
              </w:rPr>
              <w:t>[PR-</w:t>
            </w:r>
            <w:r>
              <w:rPr>
                <w:rFonts w:eastAsia="맑은 고딕"/>
              </w:rPr>
              <w:t>5.3-</w:t>
            </w:r>
            <w:r w:rsidRPr="00F64503">
              <w:rPr>
                <w:rFonts w:eastAsia="맑은 고딕"/>
              </w:rPr>
              <w:t>005]</w:t>
            </w:r>
            <w:r w:rsidRPr="00F64503">
              <w:rPr>
                <w:rFonts w:eastAsia="맑은 고딕"/>
              </w:rPr>
              <w:tab/>
              <w:t>The 3GPP system shall support high connection density for congested traffic, estimate below is for worst case US Freeway scenario that does not include arterial roads (i.e. onramps):</w:t>
            </w:r>
          </w:p>
          <w:p w14:paraId="049025A2" w14:textId="77777777" w:rsidR="00AF4FAA" w:rsidRPr="00C87752" w:rsidRDefault="00AF4FAA" w:rsidP="00AF4FAA">
            <w:pPr>
              <w:pStyle w:val="B1"/>
              <w:ind w:firstLine="0"/>
              <w:rPr>
                <w:rFonts w:eastAsia="Times New Roman"/>
              </w:rPr>
            </w:pPr>
            <w:r w:rsidRPr="00F64503">
              <w:lastRenderedPageBreak/>
              <w:t xml:space="preserve">5 lanes in each direction or 10 lanes total per highway, for up to 3 highways intersecting = 15,840 cars </w:t>
            </w:r>
            <w:r>
              <w:br/>
            </w:r>
            <w:r w:rsidRPr="00F64503">
              <w:t>per mile.</w:t>
            </w:r>
          </w:p>
          <w:p w14:paraId="290063E9" w14:textId="77777777" w:rsidR="00AF4FAA" w:rsidRPr="00BC06BE" w:rsidRDefault="00AF4FAA" w:rsidP="00BB1BD4">
            <w:pPr>
              <w:spacing w:after="0"/>
              <w:jc w:val="both"/>
              <w:rPr>
                <w:rFonts w:eastAsia="맑은 고딕"/>
                <w:sz w:val="18"/>
                <w:szCs w:val="18"/>
              </w:rPr>
            </w:pPr>
          </w:p>
        </w:tc>
        <w:tc>
          <w:tcPr>
            <w:tcW w:w="2693" w:type="dxa"/>
          </w:tcPr>
          <w:p w14:paraId="0F05B3FE" w14:textId="77777777" w:rsidR="00AF4FAA" w:rsidRPr="00184587" w:rsidRDefault="00AF4FAA" w:rsidP="00BB1BD4">
            <w:pPr>
              <w:keepNext/>
              <w:keepLines/>
              <w:widowControl w:val="0"/>
              <w:tabs>
                <w:tab w:val="right" w:leader="dot" w:pos="9639"/>
              </w:tabs>
              <w:spacing w:before="120" w:after="0"/>
              <w:ind w:left="567" w:right="425" w:hanging="567"/>
              <w:jc w:val="both"/>
              <w:rPr>
                <w:rFonts w:eastAsia="맑은 고딕"/>
                <w:sz w:val="18"/>
                <w:szCs w:val="18"/>
                <w:lang w:eastAsia="ko-KR"/>
              </w:rPr>
            </w:pPr>
            <w:r w:rsidRPr="00BC06BE">
              <w:rPr>
                <w:sz w:val="18"/>
                <w:szCs w:val="18"/>
              </w:rPr>
              <w:lastRenderedPageBreak/>
              <w:t>[PR-5.5-010]</w:t>
            </w:r>
          </w:p>
        </w:tc>
        <w:tc>
          <w:tcPr>
            <w:tcW w:w="4111" w:type="dxa"/>
            <w:shd w:val="clear" w:color="auto" w:fill="92D050"/>
          </w:tcPr>
          <w:p w14:paraId="68D6E2A6" w14:textId="77777777" w:rsidR="00AF4FAA" w:rsidRPr="00BC06BE" w:rsidRDefault="00AF4FAA" w:rsidP="00BB1BD4">
            <w:pPr>
              <w:spacing w:after="0"/>
              <w:jc w:val="both"/>
              <w:rPr>
                <w:rFonts w:eastAsia="맑은 고딕"/>
                <w:sz w:val="18"/>
                <w:szCs w:val="18"/>
                <w:lang w:eastAsia="ko-KR"/>
              </w:rPr>
            </w:pPr>
            <w:r>
              <w:rPr>
                <w:rFonts w:eastAsia="맑은 고딕" w:hint="eastAsia"/>
                <w:sz w:val="18"/>
                <w:szCs w:val="18"/>
                <w:lang w:eastAsia="ko-KR"/>
              </w:rPr>
              <w:t>Merged;</w:t>
            </w:r>
          </w:p>
        </w:tc>
      </w:tr>
    </w:tbl>
    <w:p w14:paraId="292770BF"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0DD4ABEB" w14:textId="77777777" w:rsidTr="00BB1BD4">
        <w:tc>
          <w:tcPr>
            <w:tcW w:w="959" w:type="dxa"/>
            <w:vMerge w:val="restart"/>
            <w:shd w:val="clear" w:color="auto" w:fill="auto"/>
          </w:tcPr>
          <w:p w14:paraId="691D2208" w14:textId="77777777" w:rsidR="00BC06BE" w:rsidRPr="00BC06BE" w:rsidRDefault="00BC06BE" w:rsidP="00BB1BD4">
            <w:pPr>
              <w:spacing w:after="0"/>
              <w:jc w:val="both"/>
              <w:rPr>
                <w:rFonts w:eastAsia="MS Mincho"/>
                <w:b/>
                <w:sz w:val="18"/>
                <w:szCs w:val="18"/>
                <w:lang w:eastAsia="ja-JP"/>
              </w:rPr>
            </w:pPr>
            <w:r w:rsidRPr="00BC06BE">
              <w:rPr>
                <w:b/>
                <w:sz w:val="18"/>
                <w:szCs w:val="18"/>
              </w:rPr>
              <w:t>5.4 eV2X support for Remote Driving</w:t>
            </w:r>
          </w:p>
          <w:p w14:paraId="1DAF7429" w14:textId="77777777" w:rsidR="00BC06BE" w:rsidRPr="00BC06BE" w:rsidRDefault="00BC06BE" w:rsidP="00BB1BD4">
            <w:pPr>
              <w:jc w:val="both"/>
              <w:rPr>
                <w:rFonts w:eastAsia="MS Mincho"/>
                <w:sz w:val="18"/>
                <w:szCs w:val="18"/>
                <w:lang w:eastAsia="ja-JP"/>
              </w:rPr>
            </w:pPr>
          </w:p>
        </w:tc>
        <w:tc>
          <w:tcPr>
            <w:tcW w:w="2835" w:type="dxa"/>
          </w:tcPr>
          <w:p w14:paraId="6F0807E8" w14:textId="77777777" w:rsidR="00BC06BE" w:rsidRPr="00BC06BE" w:rsidRDefault="00BC06BE" w:rsidP="00BB1BD4">
            <w:pPr>
              <w:spacing w:after="0"/>
              <w:jc w:val="both"/>
              <w:rPr>
                <w:rFonts w:eastAsia="MS Mincho"/>
                <w:sz w:val="18"/>
                <w:szCs w:val="18"/>
                <w:lang w:eastAsia="ja-JP"/>
              </w:rPr>
            </w:pPr>
            <w:r w:rsidRPr="00BC06BE">
              <w:rPr>
                <w:sz w:val="18"/>
                <w:szCs w:val="18"/>
              </w:rPr>
              <w:t>[PR.5.4-001]</w:t>
            </w:r>
            <w:r w:rsidRPr="00BC06BE">
              <w:rPr>
                <w:sz w:val="18"/>
                <w:szCs w:val="18"/>
              </w:rPr>
              <w:tab/>
              <w:t>The 3GPP system shall support user experienced data rate up to 1 Mbps at DL and 20 Mbps at UL for UE supporting V2X application for an absolute speed of up to 250 km/h.</w:t>
            </w:r>
          </w:p>
        </w:tc>
        <w:tc>
          <w:tcPr>
            <w:tcW w:w="2693" w:type="dxa"/>
          </w:tcPr>
          <w:p w14:paraId="22244645" w14:textId="77777777" w:rsidR="00BC06BE" w:rsidRPr="00BC06BE" w:rsidRDefault="00BC06BE" w:rsidP="00BB1BD4">
            <w:pPr>
              <w:spacing w:after="0"/>
              <w:jc w:val="both"/>
              <w:rPr>
                <w:sz w:val="18"/>
                <w:szCs w:val="18"/>
                <w:lang w:eastAsia="ja-JP"/>
              </w:rPr>
            </w:pPr>
            <w:r w:rsidRPr="00BC06BE">
              <w:rPr>
                <w:sz w:val="18"/>
                <w:szCs w:val="18"/>
                <w:lang w:eastAsia="ja-JP"/>
              </w:rPr>
              <w:t>No change in the requirement.</w:t>
            </w:r>
          </w:p>
          <w:p w14:paraId="64A889A0" w14:textId="77777777" w:rsidR="00BC06BE" w:rsidRPr="00BC06BE" w:rsidRDefault="00BC06BE" w:rsidP="00BB1BD4">
            <w:pPr>
              <w:spacing w:after="0"/>
              <w:jc w:val="both"/>
              <w:rPr>
                <w:sz w:val="18"/>
                <w:szCs w:val="18"/>
                <w:lang w:eastAsia="ja-JP"/>
              </w:rPr>
            </w:pPr>
          </w:p>
          <w:p w14:paraId="30B4A0AF" w14:textId="77777777" w:rsidR="00BC06BE" w:rsidRPr="00BC06BE" w:rsidRDefault="00BC06BE" w:rsidP="00BB1BD4">
            <w:pPr>
              <w:rPr>
                <w:sz w:val="18"/>
                <w:szCs w:val="18"/>
                <w:lang w:eastAsia="ja-JP"/>
              </w:rPr>
            </w:pPr>
            <w:r w:rsidRPr="00BC06BE">
              <w:rPr>
                <w:sz w:val="18"/>
                <w:szCs w:val="18"/>
                <w:lang w:eastAsia="ja-JP"/>
              </w:rPr>
              <w:t>Add a clarification that the use case eV2X support for Remote Driving is for: Remote Driving.</w:t>
            </w:r>
          </w:p>
          <w:p w14:paraId="1C852016" w14:textId="77777777" w:rsidR="00BC06BE" w:rsidRPr="00BC06BE" w:rsidRDefault="00BC06BE" w:rsidP="00BB1BD4">
            <w:pPr>
              <w:rPr>
                <w:sz w:val="18"/>
                <w:szCs w:val="18"/>
                <w:lang w:eastAsia="ja-JP"/>
              </w:rPr>
            </w:pPr>
            <w:r w:rsidRPr="00BC06BE">
              <w:rPr>
                <w:sz w:val="18"/>
                <w:szCs w:val="18"/>
                <w:lang w:eastAsia="ja-JP"/>
              </w:rPr>
              <w:t>Clarify that this is without driver control</w:t>
            </w:r>
          </w:p>
          <w:p w14:paraId="3A2C9C8C" w14:textId="77777777" w:rsidR="00BC06BE" w:rsidRPr="00BC06BE" w:rsidRDefault="00BC06BE" w:rsidP="00BB1BD4">
            <w:pPr>
              <w:spacing w:after="0"/>
              <w:jc w:val="both"/>
              <w:rPr>
                <w:sz w:val="18"/>
                <w:szCs w:val="18"/>
                <w:lang w:eastAsia="ja-JP"/>
              </w:rPr>
            </w:pPr>
            <w:r w:rsidRPr="00BC06BE">
              <w:rPr>
                <w:sz w:val="18"/>
                <w:szCs w:val="18"/>
                <w:lang w:eastAsia="ja-JP"/>
              </w:rPr>
              <w:t xml:space="preserve">Merged with requirement </w:t>
            </w:r>
            <w:r w:rsidRPr="00BC06BE">
              <w:rPr>
                <w:rFonts w:eastAsia="맑은 고딕"/>
                <w:sz w:val="18"/>
                <w:szCs w:val="18"/>
              </w:rPr>
              <w:t xml:space="preserve">[PR.5.4-003] </w:t>
            </w:r>
            <w:r w:rsidRPr="00BC06BE">
              <w:rPr>
                <w:sz w:val="18"/>
                <w:szCs w:val="18"/>
                <w:lang w:eastAsia="ja-JP"/>
              </w:rPr>
              <w:t>of the same use case.</w:t>
            </w:r>
          </w:p>
          <w:p w14:paraId="5C7E754F" w14:textId="77777777" w:rsidR="00BC06BE" w:rsidRPr="00BC06BE" w:rsidRDefault="00BC06BE" w:rsidP="00BB1BD4">
            <w:pPr>
              <w:spacing w:after="0"/>
              <w:jc w:val="both"/>
              <w:rPr>
                <w:rFonts w:eastAsia="MS Mincho"/>
                <w:sz w:val="18"/>
                <w:szCs w:val="18"/>
                <w:lang w:eastAsia="ja-JP"/>
              </w:rPr>
            </w:pPr>
          </w:p>
        </w:tc>
        <w:tc>
          <w:tcPr>
            <w:tcW w:w="4111" w:type="dxa"/>
            <w:shd w:val="clear" w:color="auto" w:fill="FBD4B4" w:themeFill="accent6" w:themeFillTint="66"/>
          </w:tcPr>
          <w:p w14:paraId="7A67385A" w14:textId="77777777"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Remote Driving</w:t>
            </w:r>
          </w:p>
          <w:p w14:paraId="64E9E109" w14:textId="77777777" w:rsidR="00BC06BE" w:rsidRPr="00BC06BE" w:rsidRDefault="00BC06BE" w:rsidP="00BB1BD4">
            <w:pPr>
              <w:spacing w:after="0"/>
              <w:jc w:val="both"/>
              <w:rPr>
                <w:sz w:val="18"/>
                <w:szCs w:val="18"/>
              </w:rPr>
            </w:pPr>
            <w:r w:rsidRPr="00BC06BE">
              <w:rPr>
                <w:b/>
                <w:sz w:val="18"/>
                <w:szCs w:val="18"/>
                <w:lang w:eastAsia="ja-JP"/>
              </w:rPr>
              <w:t>Scenario:</w:t>
            </w:r>
            <w:r w:rsidRPr="00BC06BE">
              <w:rPr>
                <w:sz w:val="18"/>
                <w:szCs w:val="18"/>
                <w:lang w:eastAsia="ja-JP"/>
              </w:rPr>
              <w:t xml:space="preserve"> </w:t>
            </w:r>
            <w:r w:rsidRPr="00BC06BE">
              <w:rPr>
                <w:sz w:val="18"/>
                <w:szCs w:val="18"/>
              </w:rPr>
              <w:t>eV2X support for Remote Driving</w:t>
            </w:r>
            <w:r w:rsidRPr="00BC06BE">
              <w:rPr>
                <w:sz w:val="18"/>
                <w:szCs w:val="18"/>
                <w:lang w:eastAsia="ja-JP"/>
              </w:rPr>
              <w:t xml:space="preserve">,  </w:t>
            </w:r>
            <w:r w:rsidRPr="00BC06BE">
              <w:rPr>
                <w:rFonts w:eastAsia="MS Mincho"/>
                <w:sz w:val="18"/>
                <w:szCs w:val="18"/>
                <w:lang w:eastAsia="ja-JP"/>
              </w:rPr>
              <w:t xml:space="preserve">operated by a machine Server </w:t>
            </w:r>
            <w:r w:rsidRPr="00BC06BE">
              <w:rPr>
                <w:rFonts w:eastAsia="MS Mincho"/>
                <w:b/>
                <w:sz w:val="18"/>
                <w:szCs w:val="18"/>
                <w:lang w:eastAsia="ja-JP"/>
              </w:rPr>
              <w:t>without driver control</w:t>
            </w:r>
            <w:r w:rsidRPr="00BC06BE">
              <w:rPr>
                <w:rFonts w:eastAsia="MS Mincho"/>
                <w:sz w:val="18"/>
                <w:szCs w:val="18"/>
                <w:lang w:eastAsia="ja-JP"/>
              </w:rPr>
              <w:t xml:space="preserve">, </w:t>
            </w:r>
          </w:p>
          <w:p w14:paraId="7B6AF859" w14:textId="77777777" w:rsidR="00BC06BE" w:rsidRPr="00BC06BE" w:rsidRDefault="00BC06BE" w:rsidP="00BB1BD4">
            <w:pPr>
              <w:spacing w:after="0"/>
              <w:jc w:val="both"/>
              <w:rPr>
                <w:sz w:val="18"/>
                <w:szCs w:val="18"/>
              </w:rPr>
            </w:pPr>
          </w:p>
          <w:p w14:paraId="51C6659E" w14:textId="77777777" w:rsidR="001976D8" w:rsidRPr="00747428" w:rsidRDefault="001976D8" w:rsidP="001976D8">
            <w:pPr>
              <w:spacing w:after="0"/>
              <w:jc w:val="both"/>
            </w:pPr>
            <w:r>
              <w:t>[CPR.R-001]</w:t>
            </w:r>
          </w:p>
          <w:p w14:paraId="43353ED5" w14:textId="3F3A77FC" w:rsidR="00FF61E0" w:rsidRDefault="001976D8" w:rsidP="001976D8">
            <w:pPr>
              <w:spacing w:after="0"/>
              <w:jc w:val="both"/>
              <w:rPr>
                <w:rFonts w:eastAsia="맑은 고딕"/>
                <w:sz w:val="18"/>
                <w:szCs w:val="18"/>
                <w:lang w:eastAsia="ko-KR"/>
              </w:rPr>
            </w:pPr>
            <w:r w:rsidRPr="00BC06BE">
              <w:rPr>
                <w:rFonts w:eastAsia="맑은 고딕"/>
                <w:sz w:val="18"/>
                <w:szCs w:val="18"/>
              </w:rPr>
              <w:t xml:space="preserve"> </w:t>
            </w:r>
            <w:r w:rsidR="00BC06BE" w:rsidRPr="00BC06BE">
              <w:rPr>
                <w:rFonts w:eastAsia="맑은 고딕"/>
                <w:sz w:val="18"/>
                <w:szCs w:val="18"/>
              </w:rPr>
              <w:t>[CPR.7.2.</w:t>
            </w:r>
            <w:r w:rsidR="00D00BB1">
              <w:rPr>
                <w:rFonts w:eastAsia="맑은 고딕"/>
                <w:sz w:val="18"/>
                <w:szCs w:val="18"/>
              </w:rPr>
              <w:t>10</w:t>
            </w:r>
            <w:r w:rsidR="00BC06BE" w:rsidRPr="00BC06BE">
              <w:rPr>
                <w:rFonts w:eastAsia="맑은 고딕"/>
                <w:sz w:val="18"/>
                <w:szCs w:val="18"/>
              </w:rPr>
              <w:t xml:space="preserve">-001] </w:t>
            </w:r>
            <w:r w:rsidR="00BC06BE" w:rsidRPr="00BC06BE">
              <w:rPr>
                <w:sz w:val="18"/>
                <w:szCs w:val="18"/>
              </w:rPr>
              <w:t>The 3GPP system shall support user experienced data rate up to 1 Mbps at DL and 20 Mbps at UL for UE supporting V2X application between V2X application server and UE for an absolute speed of up to 250 km/h.</w:t>
            </w:r>
          </w:p>
          <w:p w14:paraId="6CB84273" w14:textId="77777777" w:rsidR="0079719E" w:rsidRDefault="0079719E" w:rsidP="00BB1BD4">
            <w:pPr>
              <w:spacing w:after="0"/>
              <w:jc w:val="both"/>
              <w:rPr>
                <w:rFonts w:eastAsia="맑은 고딕"/>
                <w:sz w:val="18"/>
                <w:szCs w:val="18"/>
                <w:lang w:eastAsia="ko-KR"/>
              </w:rPr>
            </w:pPr>
            <w:r>
              <w:rPr>
                <w:rFonts w:eastAsia="맑은 고딕" w:hint="eastAsia"/>
                <w:sz w:val="18"/>
                <w:szCs w:val="18"/>
                <w:lang w:eastAsia="ko-KR"/>
              </w:rPr>
              <w:t xml:space="preserve">Ericsson: </w:t>
            </w:r>
            <w:r>
              <w:rPr>
                <w:rFonts w:eastAsia="맑은 고딕"/>
                <w:sz w:val="18"/>
                <w:szCs w:val="18"/>
                <w:lang w:eastAsia="ko-KR"/>
              </w:rPr>
              <w:t>“</w:t>
            </w:r>
            <w:r>
              <w:rPr>
                <w:rFonts w:eastAsia="맑은 고딕" w:hint="eastAsia"/>
                <w:sz w:val="18"/>
                <w:szCs w:val="18"/>
                <w:lang w:eastAsia="ko-KR"/>
              </w:rPr>
              <w:t>safety-related</w:t>
            </w:r>
            <w:r>
              <w:rPr>
                <w:rFonts w:eastAsia="맑은 고딕"/>
                <w:sz w:val="18"/>
                <w:szCs w:val="18"/>
                <w:lang w:eastAsia="ko-KR"/>
              </w:rPr>
              <w:t>”</w:t>
            </w:r>
            <w:r>
              <w:rPr>
                <w:rFonts w:eastAsia="맑은 고딕" w:hint="eastAsia"/>
                <w:sz w:val="18"/>
                <w:szCs w:val="18"/>
                <w:lang w:eastAsia="ko-KR"/>
              </w:rPr>
              <w:t xml:space="preserve"> and other were </w:t>
            </w:r>
            <w:r>
              <w:rPr>
                <w:rFonts w:eastAsia="맑은 고딕"/>
                <w:sz w:val="18"/>
                <w:szCs w:val="18"/>
                <w:lang w:eastAsia="ko-KR"/>
              </w:rPr>
              <w:t>proposed</w:t>
            </w:r>
            <w:r>
              <w:rPr>
                <w:rFonts w:eastAsia="맑은 고딕" w:hint="eastAsia"/>
                <w:sz w:val="18"/>
                <w:szCs w:val="18"/>
                <w:lang w:eastAsia="ko-KR"/>
              </w:rPr>
              <w:t xml:space="preserve"> to be merged (001 vs. (003, 004))</w:t>
            </w:r>
            <w:r w:rsidR="00FF61E0">
              <w:rPr>
                <w:rFonts w:eastAsia="맑은 고딕" w:hint="eastAsia"/>
                <w:sz w:val="18"/>
                <w:szCs w:val="18"/>
                <w:lang w:eastAsia="ko-KR"/>
              </w:rPr>
              <w:t>; QC;</w:t>
            </w:r>
          </w:p>
          <w:p w14:paraId="73DA2425" w14:textId="77777777" w:rsidR="00FF61E0" w:rsidRDefault="00FF61E0" w:rsidP="00BB1BD4">
            <w:pPr>
              <w:spacing w:after="0"/>
              <w:jc w:val="both"/>
              <w:rPr>
                <w:rFonts w:eastAsia="맑은 고딕"/>
                <w:sz w:val="18"/>
                <w:szCs w:val="18"/>
                <w:lang w:eastAsia="ko-KR"/>
              </w:rPr>
            </w:pPr>
            <w:r>
              <w:rPr>
                <w:rFonts w:eastAsia="맑은 고딕" w:hint="eastAsia"/>
                <w:sz w:val="18"/>
                <w:szCs w:val="18"/>
                <w:lang w:eastAsia="ko-KR"/>
              </w:rPr>
              <w:t xml:space="preserve">LG: all are </w:t>
            </w:r>
            <w:r>
              <w:rPr>
                <w:rFonts w:eastAsia="맑은 고딕"/>
                <w:sz w:val="18"/>
                <w:szCs w:val="18"/>
                <w:lang w:eastAsia="ko-KR"/>
              </w:rPr>
              <w:t>related</w:t>
            </w:r>
            <w:r>
              <w:rPr>
                <w:rFonts w:eastAsia="맑은 고딕" w:hint="eastAsia"/>
                <w:sz w:val="18"/>
                <w:szCs w:val="18"/>
                <w:lang w:eastAsia="ko-KR"/>
              </w:rPr>
              <w:t xml:space="preserve"> to </w:t>
            </w:r>
            <w:r>
              <w:rPr>
                <w:rFonts w:eastAsia="맑은 고딕"/>
                <w:sz w:val="18"/>
                <w:szCs w:val="18"/>
                <w:lang w:eastAsia="ko-KR"/>
              </w:rPr>
              <w:t>“</w:t>
            </w:r>
            <w:r>
              <w:rPr>
                <w:rFonts w:eastAsia="맑은 고딕" w:hint="eastAsia"/>
                <w:sz w:val="18"/>
                <w:szCs w:val="18"/>
                <w:lang w:eastAsia="ko-KR"/>
              </w:rPr>
              <w:t>safety</w:t>
            </w:r>
            <w:r>
              <w:rPr>
                <w:rFonts w:eastAsia="맑은 고딕"/>
                <w:sz w:val="18"/>
                <w:szCs w:val="18"/>
                <w:lang w:eastAsia="ko-KR"/>
              </w:rPr>
              <w:t>”</w:t>
            </w:r>
            <w:r>
              <w:rPr>
                <w:rFonts w:eastAsia="맑은 고딕" w:hint="eastAsia"/>
                <w:sz w:val="18"/>
                <w:szCs w:val="18"/>
                <w:lang w:eastAsia="ko-KR"/>
              </w:rPr>
              <w:t xml:space="preserve"> in the context of </w:t>
            </w:r>
            <w:r>
              <w:rPr>
                <w:rFonts w:eastAsia="맑은 고딕"/>
                <w:sz w:val="18"/>
                <w:szCs w:val="18"/>
                <w:lang w:eastAsia="ko-KR"/>
              </w:rPr>
              <w:t>“</w:t>
            </w:r>
            <w:r>
              <w:rPr>
                <w:rFonts w:eastAsia="맑은 고딕" w:hint="eastAsia"/>
                <w:sz w:val="18"/>
                <w:szCs w:val="18"/>
                <w:lang w:eastAsia="ko-KR"/>
              </w:rPr>
              <w:t>remote driving</w:t>
            </w:r>
            <w:r>
              <w:rPr>
                <w:rFonts w:eastAsia="맑은 고딕"/>
                <w:sz w:val="18"/>
                <w:szCs w:val="18"/>
                <w:lang w:eastAsia="ko-KR"/>
              </w:rPr>
              <w:t>”</w:t>
            </w:r>
            <w:r>
              <w:rPr>
                <w:rFonts w:eastAsia="맑은 고딕" w:hint="eastAsia"/>
                <w:sz w:val="18"/>
                <w:szCs w:val="18"/>
                <w:lang w:eastAsia="ko-KR"/>
              </w:rPr>
              <w:t>; tentative agreement: leave three separate;</w:t>
            </w:r>
          </w:p>
          <w:p w14:paraId="12A98EB7" w14:textId="77777777" w:rsidR="00FF61E0" w:rsidRPr="00184587" w:rsidRDefault="00FF61E0" w:rsidP="00FF61E0">
            <w:pPr>
              <w:spacing w:after="0"/>
              <w:jc w:val="both"/>
              <w:rPr>
                <w:rFonts w:eastAsia="맑은 고딕"/>
                <w:sz w:val="18"/>
                <w:szCs w:val="18"/>
                <w:lang w:eastAsia="ko-KR"/>
              </w:rPr>
            </w:pPr>
          </w:p>
        </w:tc>
      </w:tr>
      <w:tr w:rsidR="00BC06BE" w:rsidRPr="00BC06BE" w14:paraId="1930E481" w14:textId="77777777" w:rsidTr="00BB1BD4">
        <w:tc>
          <w:tcPr>
            <w:tcW w:w="959" w:type="dxa"/>
            <w:vMerge/>
          </w:tcPr>
          <w:p w14:paraId="32D41B02" w14:textId="77777777" w:rsidR="00BC06BE" w:rsidRPr="00BC06BE" w:rsidRDefault="00BC06BE" w:rsidP="00BB1BD4">
            <w:pPr>
              <w:jc w:val="both"/>
              <w:rPr>
                <w:rFonts w:eastAsia="MS Mincho"/>
                <w:sz w:val="18"/>
                <w:szCs w:val="18"/>
                <w:lang w:eastAsia="ja-JP"/>
              </w:rPr>
            </w:pPr>
          </w:p>
        </w:tc>
        <w:tc>
          <w:tcPr>
            <w:tcW w:w="2835" w:type="dxa"/>
          </w:tcPr>
          <w:p w14:paraId="0E1CDDE4" w14:textId="77777777" w:rsidR="00BC06BE" w:rsidRPr="00BC06BE" w:rsidRDefault="00BC06BE" w:rsidP="00BB1BD4">
            <w:pPr>
              <w:spacing w:after="0"/>
              <w:jc w:val="both"/>
              <w:rPr>
                <w:rFonts w:eastAsia="MS Mincho"/>
                <w:sz w:val="18"/>
                <w:szCs w:val="18"/>
                <w:lang w:eastAsia="ja-JP"/>
              </w:rPr>
            </w:pPr>
            <w:r w:rsidRPr="00BC06BE">
              <w:rPr>
                <w:sz w:val="18"/>
                <w:szCs w:val="18"/>
              </w:rPr>
              <w:t>[PR.5.4-002]</w:t>
            </w:r>
            <w:r w:rsidRPr="00BC06BE">
              <w:rPr>
                <w:sz w:val="18"/>
                <w:szCs w:val="18"/>
              </w:rPr>
              <w:tab/>
              <w:t>The 3GPP system shall be able to control the UL and DL reliability of V2X communication, depending on the requirement of V2X application.</w:t>
            </w:r>
          </w:p>
        </w:tc>
        <w:tc>
          <w:tcPr>
            <w:tcW w:w="2693" w:type="dxa"/>
          </w:tcPr>
          <w:p w14:paraId="0479363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This is a generic requirement.</w:t>
            </w:r>
          </w:p>
          <w:p w14:paraId="3921B346" w14:textId="77777777" w:rsidR="00BC06BE" w:rsidRPr="00BC06BE" w:rsidRDefault="00BC06BE" w:rsidP="00BB1BD4">
            <w:pPr>
              <w:spacing w:after="0"/>
              <w:jc w:val="both"/>
              <w:rPr>
                <w:rFonts w:eastAsia="MS Mincho"/>
                <w:sz w:val="18"/>
                <w:szCs w:val="18"/>
                <w:lang w:eastAsia="ja-JP"/>
              </w:rPr>
            </w:pPr>
          </w:p>
          <w:p w14:paraId="5CE74F5B"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Editorial change</w:t>
            </w:r>
          </w:p>
        </w:tc>
        <w:tc>
          <w:tcPr>
            <w:tcW w:w="4111" w:type="dxa"/>
            <w:shd w:val="clear" w:color="auto" w:fill="92D050"/>
          </w:tcPr>
          <w:p w14:paraId="30DC487A" w14:textId="4119CA60" w:rsidR="00BC06BE" w:rsidRPr="00BC06BE" w:rsidRDefault="00B70CBA"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CPR.G-011]</w:t>
            </w:r>
            <w:r>
              <w:rPr>
                <w:rFonts w:eastAsia="맑은 고딕"/>
                <w:lang w:val="en-US" w:eastAsia="ko-KR"/>
              </w:rPr>
              <w:tab/>
            </w:r>
            <w:r w:rsidRPr="00BC06BE">
              <w:rPr>
                <w:rFonts w:eastAsia="맑은 고딕"/>
                <w:sz w:val="18"/>
                <w:szCs w:val="18"/>
              </w:rPr>
              <w:t xml:space="preserve"> </w:t>
            </w:r>
          </w:p>
          <w:p w14:paraId="0DD531D0"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46E4A299" w14:textId="77777777" w:rsidR="00BC06BE" w:rsidRPr="00BC06BE" w:rsidRDefault="00BC06BE" w:rsidP="00BB1BD4">
            <w:pPr>
              <w:spacing w:after="0"/>
              <w:jc w:val="both"/>
              <w:rPr>
                <w:sz w:val="18"/>
                <w:szCs w:val="18"/>
                <w:lang w:eastAsia="ja-JP"/>
              </w:rPr>
            </w:pPr>
          </w:p>
          <w:p w14:paraId="4C3E9D99" w14:textId="157597D3" w:rsidR="00BC06BE" w:rsidRPr="00BC06BE" w:rsidRDefault="00BC06BE" w:rsidP="0079719E">
            <w:pPr>
              <w:spacing w:after="0"/>
              <w:jc w:val="both"/>
              <w:rPr>
                <w:rFonts w:eastAsia="MS Mincho"/>
                <w:sz w:val="18"/>
                <w:szCs w:val="18"/>
                <w:lang w:eastAsia="ja-JP"/>
              </w:rPr>
            </w:pPr>
            <w:r w:rsidRPr="00BC06BE">
              <w:t>The 3GPP system shall be able to control the UL and DL reliability of transport of V2X communications, depending on the requirement of V2X application</w:t>
            </w:r>
          </w:p>
        </w:tc>
      </w:tr>
      <w:tr w:rsidR="00BC06BE" w:rsidRPr="00BC06BE" w14:paraId="056078C9" w14:textId="77777777" w:rsidTr="00BB1BD4">
        <w:tc>
          <w:tcPr>
            <w:tcW w:w="959" w:type="dxa"/>
            <w:vMerge/>
          </w:tcPr>
          <w:p w14:paraId="03BAEE40" w14:textId="77777777" w:rsidR="00BC06BE" w:rsidRPr="00BC06BE" w:rsidRDefault="00BC06BE" w:rsidP="00BB1BD4">
            <w:pPr>
              <w:jc w:val="both"/>
              <w:rPr>
                <w:rFonts w:eastAsia="MS Mincho"/>
                <w:sz w:val="18"/>
                <w:szCs w:val="18"/>
                <w:lang w:eastAsia="ja-JP"/>
              </w:rPr>
            </w:pPr>
          </w:p>
        </w:tc>
        <w:tc>
          <w:tcPr>
            <w:tcW w:w="2835" w:type="dxa"/>
          </w:tcPr>
          <w:p w14:paraId="3552C85F" w14:textId="77777777" w:rsidR="00BC06BE" w:rsidRPr="00BC06BE" w:rsidRDefault="00BC06BE" w:rsidP="00BB1BD4">
            <w:pPr>
              <w:spacing w:after="0"/>
              <w:jc w:val="both"/>
              <w:rPr>
                <w:rFonts w:eastAsia="MS Mincho"/>
                <w:sz w:val="18"/>
                <w:szCs w:val="18"/>
                <w:lang w:eastAsia="ja-JP"/>
              </w:rPr>
            </w:pPr>
            <w:r w:rsidRPr="00BC06BE">
              <w:rPr>
                <w:sz w:val="18"/>
                <w:szCs w:val="18"/>
              </w:rPr>
              <w:t>[PR.5.4-003] The 3GPP system shall support ultra-high UL and DL reliability (99.999 % or higher) for UE supporting safety-related V2X application.</w:t>
            </w:r>
          </w:p>
        </w:tc>
        <w:tc>
          <w:tcPr>
            <w:tcW w:w="2693" w:type="dxa"/>
          </w:tcPr>
          <w:p w14:paraId="43DDA40D" w14:textId="77777777" w:rsidR="00BC06BE" w:rsidRPr="00BC06BE" w:rsidRDefault="00BC06BE" w:rsidP="00BB1BD4">
            <w:pPr>
              <w:spacing w:after="0"/>
              <w:jc w:val="both"/>
              <w:rPr>
                <w:sz w:val="18"/>
                <w:szCs w:val="18"/>
                <w:lang w:eastAsia="ja-JP"/>
              </w:rPr>
            </w:pPr>
            <w:r w:rsidRPr="00BC06BE">
              <w:rPr>
                <w:sz w:val="18"/>
                <w:szCs w:val="18"/>
                <w:lang w:eastAsia="ja-JP"/>
              </w:rPr>
              <w:t>No change</w:t>
            </w:r>
          </w:p>
          <w:p w14:paraId="28EB61C3" w14:textId="77777777"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rFonts w:eastAsia="맑은 고딕"/>
                <w:sz w:val="18"/>
                <w:szCs w:val="18"/>
              </w:rPr>
              <w:t xml:space="preserve">PR.5.4-001] </w:t>
            </w:r>
            <w:r w:rsidRPr="00BC06BE">
              <w:rPr>
                <w:sz w:val="18"/>
                <w:szCs w:val="18"/>
                <w:lang w:eastAsia="ja-JP"/>
              </w:rPr>
              <w:t>as complement in the same use.</w:t>
            </w:r>
            <w:r w:rsidRPr="00BC06BE">
              <w:rPr>
                <w:rFonts w:eastAsia="MS Mincho"/>
                <w:sz w:val="18"/>
                <w:szCs w:val="18"/>
                <w:lang w:eastAsia="ja-JP"/>
              </w:rPr>
              <w:t xml:space="preserve"> </w:t>
            </w:r>
          </w:p>
        </w:tc>
        <w:tc>
          <w:tcPr>
            <w:tcW w:w="4111" w:type="dxa"/>
            <w:shd w:val="clear" w:color="auto" w:fill="FBD4B4" w:themeFill="accent6" w:themeFillTint="66"/>
          </w:tcPr>
          <w:p w14:paraId="7CC44C2F" w14:textId="77777777" w:rsidR="00131F19" w:rsidRDefault="00131F19" w:rsidP="00BB1BD4">
            <w:pPr>
              <w:spacing w:after="0"/>
              <w:jc w:val="both"/>
              <w:rPr>
                <w:rFonts w:eastAsia="맑은 고딕"/>
                <w:sz w:val="18"/>
                <w:szCs w:val="18"/>
                <w:lang w:eastAsia="ko-KR"/>
              </w:rPr>
            </w:pPr>
            <w:r>
              <w:rPr>
                <w:rFonts w:eastAsia="맑은 고딕"/>
                <w:sz w:val="18"/>
                <w:szCs w:val="18"/>
                <w:highlight w:val="yellow"/>
              </w:rPr>
              <w:t>Group: Remote D</w:t>
            </w:r>
            <w:r w:rsidR="00AB11C9" w:rsidRPr="00184587">
              <w:rPr>
                <w:rFonts w:eastAsia="맑은 고딕"/>
                <w:sz w:val="18"/>
                <w:szCs w:val="18"/>
                <w:highlight w:val="yellow"/>
              </w:rPr>
              <w:t>riving</w:t>
            </w:r>
          </w:p>
          <w:p w14:paraId="11ABA1A9" w14:textId="77777777" w:rsidR="00FF61E0" w:rsidRPr="00BC06BE" w:rsidRDefault="00FF61E0" w:rsidP="00BB1BD4">
            <w:pPr>
              <w:spacing w:after="0"/>
              <w:jc w:val="both"/>
              <w:rPr>
                <w:sz w:val="18"/>
                <w:szCs w:val="18"/>
                <w:lang w:eastAsia="ko-KR"/>
              </w:rPr>
            </w:pPr>
          </w:p>
          <w:p w14:paraId="00658A2B" w14:textId="19744650" w:rsidR="00BC06BE" w:rsidRDefault="00B70CBA" w:rsidP="00FF61E0">
            <w:pPr>
              <w:spacing w:after="0"/>
              <w:jc w:val="both"/>
              <w:rPr>
                <w:rFonts w:eastAsia="맑은 고딕"/>
                <w:sz w:val="18"/>
                <w:szCs w:val="18"/>
                <w:lang w:eastAsia="ko-KR"/>
              </w:rPr>
            </w:pPr>
            <w:r>
              <w:t>[CPR.R-00</w:t>
            </w:r>
            <w:r w:rsidR="00EC47BE">
              <w:t>2</w:t>
            </w:r>
            <w:r>
              <w:t>]</w:t>
            </w:r>
            <w:r>
              <w:tab/>
            </w:r>
            <w:r w:rsidR="00131F19" w:rsidRPr="00BC06BE">
              <w:rPr>
                <w:sz w:val="18"/>
                <w:szCs w:val="18"/>
              </w:rPr>
              <w:t xml:space="preserve"> The 3GPP system shall support ultra-high UL and DL reliability (99.999 % or higher) for UE supporting safety-related V2X application.</w:t>
            </w:r>
          </w:p>
          <w:p w14:paraId="527248D2" w14:textId="77777777" w:rsidR="00FF61E0" w:rsidRPr="00184587" w:rsidRDefault="00FF61E0" w:rsidP="00FF61E0">
            <w:pPr>
              <w:spacing w:after="0"/>
              <w:jc w:val="both"/>
              <w:rPr>
                <w:rFonts w:eastAsia="맑은 고딕"/>
                <w:sz w:val="18"/>
                <w:szCs w:val="18"/>
                <w:lang w:eastAsia="ko-KR"/>
              </w:rPr>
            </w:pPr>
          </w:p>
        </w:tc>
      </w:tr>
      <w:tr w:rsidR="00BC06BE" w:rsidRPr="00BC06BE" w14:paraId="561C76F2" w14:textId="77777777" w:rsidTr="00BB1BD4">
        <w:tc>
          <w:tcPr>
            <w:tcW w:w="959" w:type="dxa"/>
            <w:vMerge/>
          </w:tcPr>
          <w:p w14:paraId="6106665F" w14:textId="77777777" w:rsidR="00BC06BE" w:rsidRPr="00BC06BE" w:rsidRDefault="00BC06BE" w:rsidP="00BB1BD4">
            <w:pPr>
              <w:spacing w:after="0"/>
              <w:jc w:val="both"/>
              <w:rPr>
                <w:rFonts w:eastAsia="MS Mincho"/>
                <w:sz w:val="18"/>
                <w:szCs w:val="18"/>
                <w:lang w:eastAsia="ja-JP"/>
              </w:rPr>
            </w:pPr>
          </w:p>
        </w:tc>
        <w:tc>
          <w:tcPr>
            <w:tcW w:w="2835" w:type="dxa"/>
          </w:tcPr>
          <w:p w14:paraId="4D9242EC" w14:textId="77777777" w:rsidR="00BC06BE" w:rsidRPr="00BC06BE" w:rsidRDefault="00BC06BE" w:rsidP="00BB1BD4">
            <w:pPr>
              <w:spacing w:after="0"/>
              <w:jc w:val="both"/>
              <w:rPr>
                <w:rFonts w:eastAsia="MS Mincho"/>
                <w:sz w:val="18"/>
                <w:szCs w:val="18"/>
                <w:lang w:eastAsia="ja-JP"/>
              </w:rPr>
            </w:pPr>
            <w:r w:rsidRPr="00BC06BE">
              <w:rPr>
                <w:sz w:val="18"/>
                <w:szCs w:val="18"/>
              </w:rPr>
              <w:t xml:space="preserve">[PR.5.4-004] The 3GPP system shall support </w:t>
            </w:r>
            <w:r w:rsidRPr="00BC06BE">
              <w:rPr>
                <w:b/>
                <w:sz w:val="18"/>
                <w:szCs w:val="18"/>
              </w:rPr>
              <w:t>end-to-end latency 5 ms</w:t>
            </w:r>
            <w:r w:rsidRPr="00BC06BE">
              <w:rPr>
                <w:sz w:val="18"/>
                <w:szCs w:val="18"/>
              </w:rPr>
              <w:t xml:space="preserve"> between V2X application server and UE supporting safety-related V2X application for an absolute speed of up to 250 km/h.</w:t>
            </w:r>
          </w:p>
        </w:tc>
        <w:tc>
          <w:tcPr>
            <w:tcW w:w="2693" w:type="dxa"/>
          </w:tcPr>
          <w:p w14:paraId="7F1E2D9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14:paraId="43C84CEE"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Add also a clarification of the use case served by this requirement: to support teleoperated driving.</w:t>
            </w:r>
          </w:p>
          <w:p w14:paraId="763C1429" w14:textId="77777777" w:rsidR="00BC06BE" w:rsidRPr="00BC06BE" w:rsidRDefault="00BC06BE" w:rsidP="00BB1BD4">
            <w:pPr>
              <w:spacing w:after="0"/>
              <w:jc w:val="both"/>
              <w:rPr>
                <w:rFonts w:eastAsia="MS Mincho"/>
                <w:sz w:val="18"/>
                <w:szCs w:val="18"/>
                <w:lang w:eastAsia="ja-JP"/>
              </w:rPr>
            </w:pPr>
          </w:p>
          <w:p w14:paraId="79DE509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Note: there is no need to clarify again that V2X is for safety application</w:t>
            </w:r>
          </w:p>
        </w:tc>
        <w:tc>
          <w:tcPr>
            <w:tcW w:w="4111" w:type="dxa"/>
            <w:shd w:val="clear" w:color="auto" w:fill="FBD4B4" w:themeFill="accent6" w:themeFillTint="66"/>
          </w:tcPr>
          <w:p w14:paraId="43C24455" w14:textId="77777777" w:rsidR="00FF61E0" w:rsidRDefault="00FF61E0" w:rsidP="00BB1BD4">
            <w:pPr>
              <w:spacing w:after="0"/>
              <w:jc w:val="both"/>
              <w:rPr>
                <w:rFonts w:eastAsia="맑은 고딕"/>
                <w:sz w:val="18"/>
                <w:szCs w:val="18"/>
                <w:lang w:eastAsia="ko-KR"/>
              </w:rPr>
            </w:pPr>
          </w:p>
          <w:p w14:paraId="0EC43EA8" w14:textId="2AC80A97" w:rsidR="00FF61E0" w:rsidRPr="00BC06BE" w:rsidRDefault="00B70CBA" w:rsidP="00BB1BD4">
            <w:pPr>
              <w:spacing w:after="0"/>
              <w:jc w:val="both"/>
              <w:rPr>
                <w:sz w:val="18"/>
                <w:szCs w:val="18"/>
                <w:lang w:eastAsia="ko-KR"/>
              </w:rPr>
            </w:pPr>
            <w:r>
              <w:t>[CPR.R-00</w:t>
            </w:r>
            <w:r w:rsidR="00EC47BE">
              <w:t>3</w:t>
            </w:r>
            <w:r>
              <w:t>]</w:t>
            </w:r>
            <w:r>
              <w:tab/>
            </w:r>
            <w:r w:rsidRPr="00BC06BE">
              <w:rPr>
                <w:sz w:val="18"/>
                <w:szCs w:val="18"/>
              </w:rPr>
              <w:t xml:space="preserve"> </w:t>
            </w:r>
            <w:r w:rsidR="00FF61E0" w:rsidRPr="00BC06BE">
              <w:rPr>
                <w:sz w:val="18"/>
                <w:szCs w:val="18"/>
              </w:rPr>
              <w:t xml:space="preserve">[PR.5.4-004] The 3GPP system shall support </w:t>
            </w:r>
            <w:r w:rsidR="00FF61E0" w:rsidRPr="00BC06BE">
              <w:rPr>
                <w:b/>
                <w:sz w:val="18"/>
                <w:szCs w:val="18"/>
              </w:rPr>
              <w:t>end-to-end latency 5 ms</w:t>
            </w:r>
            <w:r w:rsidR="00FF61E0" w:rsidRPr="00BC06BE">
              <w:rPr>
                <w:sz w:val="18"/>
                <w:szCs w:val="18"/>
              </w:rPr>
              <w:t xml:space="preserve"> between V2X application server and UE supporting safety-related V2X application for an absolute speed of up to 250 km/h.</w:t>
            </w:r>
          </w:p>
          <w:p w14:paraId="19A47B57" w14:textId="77777777" w:rsidR="00BC06BE" w:rsidRPr="00BC06BE" w:rsidRDefault="00BC06BE">
            <w:pPr>
              <w:spacing w:after="0"/>
              <w:jc w:val="both"/>
              <w:rPr>
                <w:rFonts w:eastAsia="MS Mincho"/>
                <w:sz w:val="18"/>
                <w:szCs w:val="18"/>
                <w:lang w:eastAsia="ja-JP"/>
              </w:rPr>
            </w:pPr>
          </w:p>
        </w:tc>
      </w:tr>
    </w:tbl>
    <w:p w14:paraId="1D0C008D" w14:textId="77777777" w:rsidR="00BC06BE" w:rsidRPr="00BC06BE" w:rsidRDefault="00BC06BE" w:rsidP="00BC06BE">
      <w:pPr>
        <w:rPr>
          <w:sz w:val="18"/>
          <w:szCs w:val="18"/>
        </w:rPr>
      </w:pPr>
    </w:p>
    <w:p w14:paraId="707DE481"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77BC6976" w14:textId="77777777" w:rsidTr="00BB1BD4">
        <w:trPr>
          <w:trHeight w:val="1901"/>
        </w:trPr>
        <w:tc>
          <w:tcPr>
            <w:tcW w:w="959" w:type="dxa"/>
            <w:vMerge w:val="restart"/>
          </w:tcPr>
          <w:p w14:paraId="28B42D6A" w14:textId="77777777"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t>5.6 Collective Perception of Environment</w:t>
            </w:r>
          </w:p>
          <w:p w14:paraId="233EFB6C" w14:textId="77777777" w:rsidR="00BC06BE" w:rsidRPr="00BC06BE" w:rsidRDefault="00BC06BE" w:rsidP="00BB1BD4">
            <w:pPr>
              <w:jc w:val="both"/>
              <w:rPr>
                <w:rFonts w:eastAsia="MS Mincho"/>
                <w:sz w:val="18"/>
                <w:szCs w:val="18"/>
                <w:lang w:eastAsia="ja-JP"/>
              </w:rPr>
            </w:pPr>
          </w:p>
        </w:tc>
        <w:tc>
          <w:tcPr>
            <w:tcW w:w="2835" w:type="dxa"/>
          </w:tcPr>
          <w:p w14:paraId="424035C0" w14:textId="77777777"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[PR.5.6-</w:t>
            </w:r>
            <w:r w:rsidRPr="00BC06BE">
              <w:rPr>
                <w:rFonts w:eastAsia="맑은 고딕"/>
                <w:sz w:val="18"/>
                <w:szCs w:val="18"/>
              </w:rPr>
              <w:t>001]</w:t>
            </w:r>
            <w:r w:rsidRPr="00BC06BE">
              <w:rPr>
                <w:rFonts w:eastAsia="맑은 고딕"/>
                <w:sz w:val="18"/>
                <w:szCs w:val="18"/>
              </w:rPr>
              <w:tab/>
              <w:t>The 3GPP system shall be able to support [100ms] end-to-end latency for message transfer among a group of UEs supporting V2X application.</w:t>
            </w:r>
          </w:p>
        </w:tc>
        <w:tc>
          <w:tcPr>
            <w:tcW w:w="2693" w:type="dxa"/>
          </w:tcPr>
          <w:p w14:paraId="345AE696" w14:textId="77777777" w:rsidR="00BC06BE" w:rsidRPr="00BC06BE" w:rsidRDefault="00BC06BE" w:rsidP="00BB1BD4">
            <w:pPr>
              <w:spacing w:after="0"/>
              <w:jc w:val="both"/>
              <w:rPr>
                <w:sz w:val="18"/>
                <w:szCs w:val="18"/>
                <w:lang w:eastAsia="ja-JP"/>
              </w:rPr>
            </w:pPr>
            <w:r w:rsidRPr="00BC06BE">
              <w:rPr>
                <w:sz w:val="18"/>
                <w:szCs w:val="18"/>
                <w:lang w:eastAsia="ja-JP"/>
              </w:rPr>
              <w:t>No change in the requirement.</w:t>
            </w:r>
          </w:p>
          <w:p w14:paraId="1E4CC82F" w14:textId="77777777" w:rsidR="00BC06BE" w:rsidRPr="00BC06BE" w:rsidRDefault="00BC06BE" w:rsidP="00BB1BD4">
            <w:pPr>
              <w:spacing w:after="0"/>
              <w:jc w:val="both"/>
              <w:rPr>
                <w:sz w:val="18"/>
                <w:szCs w:val="18"/>
                <w:lang w:eastAsia="ja-JP"/>
              </w:rPr>
            </w:pPr>
          </w:p>
          <w:p w14:paraId="02A875B1" w14:textId="77777777" w:rsidR="00BC06BE" w:rsidRPr="00BC06BE" w:rsidRDefault="00BC06BE" w:rsidP="00BB1BD4">
            <w:pPr>
              <w:spacing w:after="0"/>
              <w:jc w:val="both"/>
              <w:rPr>
                <w:sz w:val="18"/>
                <w:szCs w:val="18"/>
                <w:lang w:eastAsia="ja-JP"/>
              </w:rPr>
            </w:pPr>
            <w:r w:rsidRPr="00BC06BE">
              <w:rPr>
                <w:sz w:val="18"/>
                <w:szCs w:val="18"/>
                <w:lang w:eastAsia="ja-JP"/>
              </w:rPr>
              <w:t>Add a clarification that the use case is also collective perception of environment</w:t>
            </w:r>
            <w:r w:rsidRPr="00BC06BE">
              <w:rPr>
                <w:rFonts w:eastAsia="MS Mincho"/>
                <w:sz w:val="18"/>
                <w:szCs w:val="18"/>
                <w:lang w:eastAsia="ja-JP"/>
              </w:rPr>
              <w:t xml:space="preserve"> with </w:t>
            </w:r>
            <w:r w:rsidRPr="00BC06BE">
              <w:rPr>
                <w:rFonts w:eastAsia="MS Mincho"/>
                <w:b/>
                <w:sz w:val="18"/>
                <w:szCs w:val="18"/>
                <w:lang w:eastAsia="ja-JP"/>
              </w:rPr>
              <w:t>driver control</w:t>
            </w:r>
            <w:r w:rsidRPr="00BC06BE">
              <w:rPr>
                <w:sz w:val="18"/>
                <w:szCs w:val="18"/>
                <w:lang w:eastAsia="ja-JP"/>
              </w:rPr>
              <w:t>.</w:t>
            </w:r>
          </w:p>
          <w:p w14:paraId="13B7A6C6" w14:textId="77777777" w:rsidR="00BC06BE" w:rsidRPr="00BC06BE" w:rsidRDefault="00BC06BE" w:rsidP="00BB1BD4">
            <w:pPr>
              <w:spacing w:after="0"/>
              <w:jc w:val="both"/>
              <w:rPr>
                <w:sz w:val="18"/>
                <w:szCs w:val="18"/>
                <w:lang w:eastAsia="ja-JP"/>
              </w:rPr>
            </w:pPr>
          </w:p>
          <w:p w14:paraId="0785B880" w14:textId="77777777" w:rsidR="00BC06BE" w:rsidRPr="00BC06BE" w:rsidRDefault="00BC06BE" w:rsidP="00BB1BD4">
            <w:pPr>
              <w:spacing w:after="0"/>
              <w:jc w:val="both"/>
              <w:rPr>
                <w:sz w:val="18"/>
                <w:szCs w:val="18"/>
                <w:lang w:eastAsia="ja-JP"/>
              </w:rPr>
            </w:pPr>
            <w:r w:rsidRPr="00BC06BE">
              <w:rPr>
                <w:sz w:val="18"/>
                <w:szCs w:val="18"/>
                <w:lang w:eastAsia="ja-JP"/>
              </w:rPr>
              <w:t>Merged with requirement [</w:t>
            </w:r>
            <w:r w:rsidRPr="00BC06BE">
              <w:rPr>
                <w:rFonts w:eastAsia="맑은 고딕"/>
                <w:sz w:val="18"/>
                <w:szCs w:val="18"/>
              </w:rPr>
              <w:t>PR-5.6-002</w:t>
            </w:r>
            <w:r w:rsidRPr="00BC06BE">
              <w:rPr>
                <w:sz w:val="18"/>
                <w:szCs w:val="18"/>
                <w:lang w:eastAsia="ja-JP"/>
              </w:rPr>
              <w:t xml:space="preserve">] and </w:t>
            </w:r>
            <w:r w:rsidRPr="00BC06BE">
              <w:rPr>
                <w:rFonts w:eastAsia="맑은 고딕"/>
                <w:sz w:val="18"/>
                <w:szCs w:val="18"/>
              </w:rPr>
              <w:t xml:space="preserve">[PR.5.6-003] </w:t>
            </w:r>
            <w:r w:rsidRPr="00BC06BE">
              <w:rPr>
                <w:sz w:val="18"/>
                <w:szCs w:val="18"/>
                <w:lang w:eastAsia="ja-JP"/>
              </w:rPr>
              <w:t>of the same use case.</w:t>
            </w:r>
          </w:p>
          <w:p w14:paraId="3003C451" w14:textId="77777777" w:rsidR="00BC06BE" w:rsidRPr="00BC06BE" w:rsidRDefault="00BC06BE" w:rsidP="00BB1BD4">
            <w:pPr>
              <w:spacing w:after="0"/>
              <w:jc w:val="both"/>
              <w:rPr>
                <w:rFonts w:eastAsia="MS Mincho"/>
                <w:sz w:val="18"/>
                <w:szCs w:val="18"/>
                <w:lang w:eastAsia="ja-JP"/>
              </w:rPr>
            </w:pPr>
          </w:p>
        </w:tc>
        <w:tc>
          <w:tcPr>
            <w:tcW w:w="4111" w:type="dxa"/>
            <w:shd w:val="clear" w:color="auto" w:fill="C4BC96" w:themeFill="background2" w:themeFillShade="BF"/>
          </w:tcPr>
          <w:p w14:paraId="1B8F2BA6" w14:textId="3E881DC0"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00341F14">
              <w:rPr>
                <w:b/>
                <w:szCs w:val="18"/>
                <w:lang w:eastAsia="ja-JP"/>
              </w:rPr>
              <w:t>Extended sensors</w:t>
            </w:r>
          </w:p>
          <w:p w14:paraId="5E8A3913" w14:textId="77777777" w:rsidR="00BC06BE" w:rsidRPr="00BC06BE" w:rsidRDefault="00BC06BE" w:rsidP="00BB1BD4">
            <w:pPr>
              <w:spacing w:after="0"/>
              <w:jc w:val="both"/>
              <w:rPr>
                <w:rFonts w:eastAsia="맑은 고딕"/>
                <w:sz w:val="18"/>
                <w:szCs w:val="18"/>
              </w:rPr>
            </w:pPr>
            <w:r w:rsidRPr="00BC06BE">
              <w:rPr>
                <w:sz w:val="18"/>
                <w:szCs w:val="18"/>
              </w:rPr>
              <w:t>[</w:t>
            </w:r>
            <w:r w:rsidRPr="00BC06BE">
              <w:rPr>
                <w:rFonts w:eastAsia="맑은 고딕"/>
                <w:sz w:val="18"/>
                <w:szCs w:val="18"/>
              </w:rPr>
              <w:t>CPR.7.2.</w:t>
            </w:r>
            <w:r w:rsidR="00D00BB1">
              <w:rPr>
                <w:rFonts w:eastAsia="맑은 고딕"/>
                <w:sz w:val="18"/>
                <w:szCs w:val="18"/>
              </w:rPr>
              <w:t>7</w:t>
            </w:r>
            <w:r w:rsidRPr="00BC06BE">
              <w:rPr>
                <w:rFonts w:eastAsia="맑은 고딕"/>
                <w:sz w:val="18"/>
                <w:szCs w:val="18"/>
              </w:rPr>
              <w:t xml:space="preserve">-001] </w:t>
            </w:r>
            <w:r w:rsidRPr="00BC06BE">
              <w:rPr>
                <w:rFonts w:eastAsia="MS Mincho"/>
                <w:sz w:val="18"/>
                <w:szCs w:val="18"/>
                <w:lang w:eastAsia="ja-JP"/>
              </w:rPr>
              <w:t>T</w:t>
            </w:r>
            <w:r w:rsidRPr="00BC06BE">
              <w:rPr>
                <w:rFonts w:eastAsia="맑은 고딕"/>
                <w:sz w:val="18"/>
                <w:szCs w:val="18"/>
              </w:rPr>
              <w:t xml:space="preserve">he 3GPP system shall be able to support [100ms] end-to-end latency and </w:t>
            </w:r>
            <w:r w:rsidRPr="00BC06BE">
              <w:rPr>
                <w:rFonts w:eastAsia="맑은 고딕"/>
                <w:b/>
                <w:sz w:val="18"/>
                <w:szCs w:val="18"/>
              </w:rPr>
              <w:t>[99%]</w:t>
            </w:r>
            <w:r w:rsidRPr="00BC06BE">
              <w:rPr>
                <w:rFonts w:eastAsia="맑은 고딕"/>
                <w:sz w:val="18"/>
                <w:szCs w:val="18"/>
              </w:rPr>
              <w:t xml:space="preserve"> reliability for support periodic transmission of data packets </w:t>
            </w:r>
            <w:r w:rsidRPr="00BC06BE">
              <w:rPr>
                <w:rFonts w:eastAsia="맑은 고딕"/>
                <w:b/>
                <w:sz w:val="18"/>
                <w:szCs w:val="18"/>
              </w:rPr>
              <w:t>[e.g. 1600 bytes]</w:t>
            </w:r>
            <w:r w:rsidRPr="00BC06BE">
              <w:rPr>
                <w:rFonts w:eastAsia="맑은 고딕"/>
                <w:sz w:val="18"/>
                <w:szCs w:val="18"/>
              </w:rPr>
              <w:t xml:space="preserve"> among a group of UEs supporting V2X application within </w:t>
            </w:r>
            <w:r w:rsidRPr="00BC06BE">
              <w:rPr>
                <w:rFonts w:eastAsia="맑은 고딕"/>
                <w:b/>
                <w:sz w:val="18"/>
                <w:szCs w:val="18"/>
              </w:rPr>
              <w:t>[1000m]</w:t>
            </w:r>
            <w:r w:rsidRPr="00BC06BE">
              <w:rPr>
                <w:rFonts w:eastAsia="맑은 고딕"/>
                <w:sz w:val="18"/>
                <w:szCs w:val="18"/>
              </w:rPr>
              <w:t xml:space="preserve"> communication range.</w:t>
            </w:r>
          </w:p>
        </w:tc>
      </w:tr>
      <w:tr w:rsidR="00BC06BE" w:rsidRPr="00BC06BE" w14:paraId="718BB86B" w14:textId="77777777" w:rsidTr="00BB1BD4">
        <w:trPr>
          <w:trHeight w:val="883"/>
        </w:trPr>
        <w:tc>
          <w:tcPr>
            <w:tcW w:w="959" w:type="dxa"/>
            <w:vMerge/>
          </w:tcPr>
          <w:p w14:paraId="1226D2B9" w14:textId="77777777" w:rsidR="00BC06BE" w:rsidRPr="00BC06BE" w:rsidRDefault="00BC06BE" w:rsidP="00BB1BD4">
            <w:pPr>
              <w:jc w:val="both"/>
              <w:rPr>
                <w:rFonts w:eastAsia="MS Mincho"/>
                <w:sz w:val="18"/>
                <w:szCs w:val="18"/>
                <w:lang w:eastAsia="ja-JP"/>
              </w:rPr>
            </w:pPr>
          </w:p>
        </w:tc>
        <w:tc>
          <w:tcPr>
            <w:tcW w:w="2835" w:type="dxa"/>
          </w:tcPr>
          <w:p w14:paraId="766ECA9C" w14:textId="77777777"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w:t>
            </w:r>
            <w:r w:rsidRPr="00BC06BE">
              <w:rPr>
                <w:rFonts w:eastAsia="맑은 고딕"/>
                <w:sz w:val="18"/>
                <w:szCs w:val="18"/>
              </w:rPr>
              <w:t>[PR.5.6-002]</w:t>
            </w:r>
            <w:r w:rsidRPr="00BC06BE">
              <w:rPr>
                <w:rFonts w:eastAsia="맑은 고딕"/>
                <w:sz w:val="18"/>
                <w:szCs w:val="18"/>
              </w:rPr>
              <w:tab/>
              <w:t xml:space="preserve">The 3GPP system shall be able to support over [99%] target packet delivery reliability rate in [1000meters]. </w:t>
            </w:r>
          </w:p>
        </w:tc>
        <w:tc>
          <w:tcPr>
            <w:tcW w:w="2693" w:type="dxa"/>
          </w:tcPr>
          <w:p w14:paraId="135FC6D9" w14:textId="77777777" w:rsidR="00BC06BE" w:rsidRPr="00BC06BE" w:rsidRDefault="00BC06BE" w:rsidP="00BB1BD4">
            <w:pPr>
              <w:spacing w:after="0"/>
              <w:jc w:val="both"/>
              <w:rPr>
                <w:sz w:val="18"/>
                <w:szCs w:val="18"/>
                <w:lang w:eastAsia="ja-JP"/>
              </w:rPr>
            </w:pPr>
            <w:r w:rsidRPr="00BC06BE">
              <w:rPr>
                <w:sz w:val="18"/>
                <w:szCs w:val="18"/>
                <w:lang w:eastAsia="ja-JP"/>
              </w:rPr>
              <w:t>No change</w:t>
            </w:r>
          </w:p>
          <w:p w14:paraId="5C5C3631" w14:textId="77777777"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sz w:val="18"/>
                <w:szCs w:val="18"/>
              </w:rPr>
              <w:t>PR.5.6-</w:t>
            </w:r>
            <w:r w:rsidRPr="00BC06BE">
              <w:rPr>
                <w:rFonts w:eastAsia="맑은 고딕"/>
                <w:sz w:val="18"/>
                <w:szCs w:val="18"/>
              </w:rPr>
              <w:t xml:space="preserve">001] </w:t>
            </w:r>
            <w:r w:rsidRPr="00BC06BE">
              <w:rPr>
                <w:sz w:val="18"/>
                <w:szCs w:val="18"/>
                <w:lang w:eastAsia="ja-JP"/>
              </w:rPr>
              <w:t>as complement in the same use.</w:t>
            </w:r>
          </w:p>
        </w:tc>
        <w:tc>
          <w:tcPr>
            <w:tcW w:w="4111" w:type="dxa"/>
            <w:shd w:val="clear" w:color="auto" w:fill="C4BC96" w:themeFill="background2" w:themeFillShade="BF"/>
          </w:tcPr>
          <w:p w14:paraId="5897DAF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Merged</w:t>
            </w:r>
          </w:p>
          <w:p w14:paraId="54B7A4B9" w14:textId="77777777" w:rsidR="00BC06BE" w:rsidRPr="00BC06BE" w:rsidRDefault="00BC06BE" w:rsidP="00BB1BD4">
            <w:pPr>
              <w:spacing w:after="0"/>
              <w:jc w:val="both"/>
              <w:rPr>
                <w:rFonts w:eastAsia="맑은 고딕"/>
                <w:sz w:val="18"/>
                <w:szCs w:val="18"/>
              </w:rPr>
            </w:pPr>
          </w:p>
          <w:p w14:paraId="24371E22" w14:textId="77777777" w:rsidR="00BC06BE" w:rsidRPr="00BC06BE" w:rsidRDefault="00BC06BE" w:rsidP="00BB1BD4">
            <w:pPr>
              <w:spacing w:after="0"/>
              <w:jc w:val="both"/>
              <w:rPr>
                <w:rFonts w:eastAsia="MS Mincho"/>
                <w:sz w:val="18"/>
                <w:szCs w:val="18"/>
                <w:lang w:eastAsia="ja-JP"/>
              </w:rPr>
            </w:pPr>
          </w:p>
        </w:tc>
      </w:tr>
      <w:tr w:rsidR="00BC06BE" w:rsidRPr="00BC06BE" w14:paraId="027626D9" w14:textId="77777777" w:rsidTr="00BB1BD4">
        <w:tc>
          <w:tcPr>
            <w:tcW w:w="959" w:type="dxa"/>
            <w:vMerge/>
          </w:tcPr>
          <w:p w14:paraId="182ED84F" w14:textId="77777777" w:rsidR="00BC06BE" w:rsidRPr="00BC06BE" w:rsidRDefault="00BC06BE" w:rsidP="00BB1BD4">
            <w:pPr>
              <w:jc w:val="both"/>
              <w:rPr>
                <w:rFonts w:eastAsia="MS Mincho"/>
                <w:sz w:val="18"/>
                <w:szCs w:val="18"/>
                <w:lang w:eastAsia="ja-JP"/>
              </w:rPr>
            </w:pPr>
          </w:p>
        </w:tc>
        <w:tc>
          <w:tcPr>
            <w:tcW w:w="2835" w:type="dxa"/>
          </w:tcPr>
          <w:p w14:paraId="582D16DB" w14:textId="77777777" w:rsidR="00BC06BE" w:rsidRPr="00BC06BE" w:rsidRDefault="00BC06BE" w:rsidP="00BB1BD4">
            <w:pPr>
              <w:spacing w:after="0"/>
              <w:jc w:val="both"/>
              <w:rPr>
                <w:rFonts w:eastAsia="MS Mincho"/>
                <w:sz w:val="18"/>
                <w:szCs w:val="18"/>
                <w:lang w:eastAsia="ja-JP"/>
              </w:rPr>
            </w:pPr>
            <w:r w:rsidRPr="00BC06BE">
              <w:rPr>
                <w:b/>
                <w:sz w:val="18"/>
                <w:szCs w:val="18"/>
              </w:rPr>
              <w:t>Set 1</w:t>
            </w:r>
            <w:r w:rsidRPr="00BC06BE">
              <w:rPr>
                <w:sz w:val="18"/>
                <w:szCs w:val="18"/>
              </w:rPr>
              <w:t xml:space="preserve"> </w:t>
            </w:r>
            <w:r w:rsidRPr="00BC06BE">
              <w:rPr>
                <w:rFonts w:eastAsia="맑은 고딕"/>
                <w:sz w:val="18"/>
                <w:szCs w:val="18"/>
              </w:rPr>
              <w:t>[PR.5.6-003]</w:t>
            </w:r>
            <w:r w:rsidRPr="00BC06BE">
              <w:rPr>
                <w:rFonts w:eastAsia="맑은 고딕"/>
                <w:sz w:val="18"/>
                <w:szCs w:val="18"/>
              </w:rPr>
              <w:tab/>
              <w:t>The 3GPP system shall be able to support periodic transmission of data packets [e.g. 1600 bytes].</w:t>
            </w:r>
          </w:p>
        </w:tc>
        <w:tc>
          <w:tcPr>
            <w:tcW w:w="2693" w:type="dxa"/>
          </w:tcPr>
          <w:p w14:paraId="54D2A653" w14:textId="77777777" w:rsidR="00BC06BE" w:rsidRPr="00BC06BE" w:rsidRDefault="00BC06BE" w:rsidP="00BB1BD4">
            <w:pPr>
              <w:spacing w:after="0"/>
              <w:jc w:val="both"/>
              <w:rPr>
                <w:sz w:val="18"/>
                <w:szCs w:val="18"/>
                <w:lang w:eastAsia="ja-JP"/>
              </w:rPr>
            </w:pPr>
            <w:r w:rsidRPr="00BC06BE">
              <w:rPr>
                <w:sz w:val="18"/>
                <w:szCs w:val="18"/>
                <w:lang w:eastAsia="ja-JP"/>
              </w:rPr>
              <w:t>No change</w:t>
            </w:r>
          </w:p>
          <w:p w14:paraId="3043A508" w14:textId="77777777" w:rsidR="00BC06BE" w:rsidRPr="00BC06BE" w:rsidRDefault="00BC06BE" w:rsidP="00BB1BD4">
            <w:pPr>
              <w:spacing w:after="0"/>
              <w:jc w:val="both"/>
              <w:rPr>
                <w:rFonts w:eastAsia="MS Mincho"/>
                <w:sz w:val="18"/>
                <w:szCs w:val="18"/>
                <w:lang w:eastAsia="ja-JP"/>
              </w:rPr>
            </w:pPr>
            <w:r w:rsidRPr="00BC06BE">
              <w:rPr>
                <w:sz w:val="18"/>
                <w:szCs w:val="18"/>
                <w:lang w:eastAsia="ja-JP"/>
              </w:rPr>
              <w:t>Merge with [</w:t>
            </w:r>
            <w:r w:rsidRPr="00BC06BE">
              <w:rPr>
                <w:sz w:val="18"/>
                <w:szCs w:val="18"/>
              </w:rPr>
              <w:t>PR.5.6-</w:t>
            </w:r>
            <w:r w:rsidRPr="00BC06BE">
              <w:rPr>
                <w:rFonts w:eastAsia="맑은 고딕"/>
                <w:sz w:val="18"/>
                <w:szCs w:val="18"/>
              </w:rPr>
              <w:t xml:space="preserve">001] </w:t>
            </w:r>
            <w:r w:rsidRPr="00BC06BE">
              <w:rPr>
                <w:sz w:val="18"/>
                <w:szCs w:val="18"/>
                <w:lang w:eastAsia="ja-JP"/>
              </w:rPr>
              <w:t>as complement in the same use</w:t>
            </w:r>
          </w:p>
        </w:tc>
        <w:tc>
          <w:tcPr>
            <w:tcW w:w="4111" w:type="dxa"/>
            <w:shd w:val="clear" w:color="auto" w:fill="C4BC96" w:themeFill="background2" w:themeFillShade="BF"/>
          </w:tcPr>
          <w:p w14:paraId="2E1EE672"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 </w:t>
            </w:r>
            <w:r w:rsidRPr="00BC06BE">
              <w:rPr>
                <w:rFonts w:eastAsia="MS Mincho"/>
                <w:sz w:val="18"/>
                <w:szCs w:val="18"/>
                <w:lang w:eastAsia="ja-JP"/>
              </w:rPr>
              <w:t>Merged</w:t>
            </w:r>
          </w:p>
          <w:p w14:paraId="727B6247" w14:textId="77777777" w:rsidR="00BC06BE" w:rsidRPr="00BC06BE" w:rsidRDefault="00BC06BE" w:rsidP="00BB1BD4">
            <w:pPr>
              <w:spacing w:after="0"/>
              <w:jc w:val="both"/>
              <w:rPr>
                <w:rFonts w:eastAsia="MS Mincho"/>
                <w:sz w:val="18"/>
                <w:szCs w:val="18"/>
                <w:lang w:eastAsia="ja-JP"/>
              </w:rPr>
            </w:pPr>
          </w:p>
        </w:tc>
      </w:tr>
      <w:tr w:rsidR="00BC06BE" w:rsidRPr="00BC06BE" w14:paraId="247DC6BF" w14:textId="77777777" w:rsidTr="00BB1BD4">
        <w:tc>
          <w:tcPr>
            <w:tcW w:w="959" w:type="dxa"/>
            <w:vMerge/>
          </w:tcPr>
          <w:p w14:paraId="09BCF96C" w14:textId="77777777" w:rsidR="00BC06BE" w:rsidRPr="00BC06BE" w:rsidRDefault="00BC06BE" w:rsidP="00BB1BD4">
            <w:pPr>
              <w:jc w:val="both"/>
              <w:rPr>
                <w:rFonts w:eastAsia="MS Mincho"/>
                <w:sz w:val="18"/>
                <w:szCs w:val="18"/>
                <w:lang w:eastAsia="ja-JP"/>
              </w:rPr>
            </w:pPr>
          </w:p>
        </w:tc>
        <w:tc>
          <w:tcPr>
            <w:tcW w:w="2835" w:type="dxa"/>
          </w:tcPr>
          <w:p w14:paraId="31B96C9E" w14:textId="77777777" w:rsidR="00BC06BE" w:rsidRPr="00BC06BE" w:rsidRDefault="00BC06BE" w:rsidP="00BB1BD4">
            <w:pPr>
              <w:spacing w:after="0"/>
              <w:jc w:val="both"/>
              <w:rPr>
                <w:rFonts w:eastAsia="MS Mincho"/>
                <w:sz w:val="18"/>
                <w:szCs w:val="18"/>
                <w:lang w:eastAsia="ja-JP"/>
              </w:rPr>
            </w:pPr>
            <w:r w:rsidRPr="00BC06BE">
              <w:rPr>
                <w:b/>
                <w:sz w:val="18"/>
                <w:szCs w:val="18"/>
              </w:rPr>
              <w:t>Set 2</w:t>
            </w:r>
            <w:r w:rsidRPr="00BC06BE">
              <w:rPr>
                <w:sz w:val="18"/>
                <w:szCs w:val="18"/>
              </w:rPr>
              <w:t xml:space="preserve"> </w:t>
            </w:r>
            <w:r w:rsidRPr="00BC06BE">
              <w:rPr>
                <w:rFonts w:eastAsia="맑은 고딕"/>
                <w:sz w:val="18"/>
                <w:szCs w:val="18"/>
              </w:rPr>
              <w:t>[PR.5.6-004]</w:t>
            </w:r>
            <w:r w:rsidRPr="00BC06BE">
              <w:rPr>
                <w:rFonts w:eastAsia="맑은 고딕"/>
                <w:sz w:val="18"/>
                <w:szCs w:val="18"/>
              </w:rPr>
              <w:tab/>
              <w:t xml:space="preserve">The 3GPP system shall be able to support [3ms] end-to-end latency and [99.999%] </w:t>
            </w:r>
            <w:r w:rsidRPr="00BC06BE">
              <w:rPr>
                <w:rFonts w:eastAsia="맑은 고딕"/>
                <w:sz w:val="18"/>
                <w:szCs w:val="18"/>
              </w:rPr>
              <w:lastRenderedPageBreak/>
              <w:t>reliability for message transfer among a group of UEs supporting V2X application within [200m] communication range.</w:t>
            </w:r>
          </w:p>
        </w:tc>
        <w:tc>
          <w:tcPr>
            <w:tcW w:w="2693" w:type="dxa"/>
          </w:tcPr>
          <w:p w14:paraId="3188C5B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lastRenderedPageBreak/>
              <w:t>No Change</w:t>
            </w:r>
          </w:p>
          <w:p w14:paraId="67154C96" w14:textId="77777777" w:rsidR="00BC06BE" w:rsidRPr="00BC06BE" w:rsidRDefault="00BC06BE" w:rsidP="00BB1BD4">
            <w:pPr>
              <w:spacing w:after="0"/>
              <w:jc w:val="both"/>
              <w:rPr>
                <w:sz w:val="18"/>
                <w:szCs w:val="18"/>
                <w:lang w:eastAsia="ja-JP"/>
              </w:rPr>
            </w:pPr>
          </w:p>
          <w:p w14:paraId="372815E9" w14:textId="77777777" w:rsidR="00BC06BE" w:rsidRPr="00BC06BE" w:rsidRDefault="00BC06BE" w:rsidP="00BB1BD4">
            <w:pPr>
              <w:spacing w:after="0"/>
              <w:jc w:val="both"/>
              <w:rPr>
                <w:rFonts w:eastAsia="MS Mincho"/>
                <w:sz w:val="18"/>
                <w:szCs w:val="18"/>
                <w:lang w:eastAsia="ja-JP"/>
              </w:rPr>
            </w:pPr>
            <w:r w:rsidRPr="00BC06BE">
              <w:rPr>
                <w:sz w:val="18"/>
                <w:szCs w:val="18"/>
                <w:lang w:eastAsia="ja-JP"/>
              </w:rPr>
              <w:lastRenderedPageBreak/>
              <w:t xml:space="preserve">This is the same use case as </w:t>
            </w:r>
            <w:r w:rsidRPr="00BC06BE">
              <w:rPr>
                <w:sz w:val="18"/>
                <w:szCs w:val="18"/>
              </w:rPr>
              <w:t>[</w:t>
            </w:r>
            <w:r w:rsidRPr="00BC06BE">
              <w:rPr>
                <w:rFonts w:eastAsia="맑은 고딕"/>
                <w:sz w:val="18"/>
                <w:szCs w:val="18"/>
              </w:rPr>
              <w:t>PR.5.6-001]</w:t>
            </w:r>
            <w:r w:rsidRPr="00BC06BE">
              <w:rPr>
                <w:sz w:val="18"/>
                <w:szCs w:val="18"/>
                <w:lang w:eastAsia="ja-JP"/>
              </w:rPr>
              <w:t xml:space="preserve"> but for fully automated driving and a specific degree for its KPIs.</w:t>
            </w:r>
          </w:p>
        </w:tc>
        <w:tc>
          <w:tcPr>
            <w:tcW w:w="4111" w:type="dxa"/>
            <w:shd w:val="clear" w:color="auto" w:fill="C4BC96" w:themeFill="background2" w:themeFillShade="BF"/>
          </w:tcPr>
          <w:p w14:paraId="17DD4DBC" w14:textId="77777777" w:rsidR="00BC06BE" w:rsidRPr="00BC06BE" w:rsidRDefault="00BC06BE" w:rsidP="00BB1BD4">
            <w:pPr>
              <w:spacing w:after="0"/>
              <w:jc w:val="both"/>
              <w:rPr>
                <w:rFonts w:eastAsia="맑은 고딕"/>
                <w:sz w:val="18"/>
                <w:szCs w:val="18"/>
              </w:rPr>
            </w:pPr>
          </w:p>
          <w:p w14:paraId="1FFBE0B8" w14:textId="5E0792D7"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Pr="00BC06BE">
              <w:rPr>
                <w:b/>
                <w:szCs w:val="18"/>
                <w:lang w:eastAsia="ja-JP"/>
              </w:rPr>
              <w:t>C</w:t>
            </w:r>
            <w:r w:rsidRPr="00BC06BE">
              <w:rPr>
                <w:b/>
                <w:sz w:val="18"/>
                <w:szCs w:val="18"/>
                <w:lang w:eastAsia="ja-JP"/>
              </w:rPr>
              <w:t>o</w:t>
            </w:r>
            <w:r w:rsidR="00341F14">
              <w:rPr>
                <w:b/>
                <w:sz w:val="18"/>
                <w:szCs w:val="18"/>
                <w:lang w:eastAsia="ja-JP"/>
              </w:rPr>
              <w:t>Extended Sensors</w:t>
            </w:r>
          </w:p>
          <w:p w14:paraId="1CE8A7E5"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lastRenderedPageBreak/>
              <w:t>[CPR.7.2.</w:t>
            </w:r>
            <w:r w:rsidR="00D00BB1">
              <w:rPr>
                <w:rFonts w:eastAsia="맑은 고딕"/>
                <w:sz w:val="18"/>
                <w:szCs w:val="18"/>
              </w:rPr>
              <w:t>7</w:t>
            </w:r>
            <w:r w:rsidRPr="00BC06BE">
              <w:rPr>
                <w:rFonts w:eastAsia="맑은 고딕"/>
                <w:sz w:val="18"/>
                <w:szCs w:val="18"/>
              </w:rPr>
              <w:t xml:space="preserve">-002] </w:t>
            </w:r>
            <w:r w:rsidRPr="00BC06BE">
              <w:rPr>
                <w:rFonts w:eastAsia="MS Mincho"/>
                <w:sz w:val="18"/>
                <w:szCs w:val="18"/>
                <w:lang w:eastAsia="ja-JP"/>
              </w:rPr>
              <w:t>T</w:t>
            </w:r>
            <w:r w:rsidRPr="00BC06BE">
              <w:rPr>
                <w:rFonts w:eastAsia="맑은 고딕"/>
                <w:sz w:val="18"/>
                <w:szCs w:val="18"/>
              </w:rPr>
              <w:t>he 3GPP system shall be able to support [</w:t>
            </w:r>
            <w:r w:rsidRPr="00BC06BE">
              <w:rPr>
                <w:rFonts w:eastAsia="맑은 고딕"/>
                <w:b/>
                <w:sz w:val="18"/>
                <w:szCs w:val="18"/>
              </w:rPr>
              <w:t>3ms]</w:t>
            </w:r>
            <w:r w:rsidRPr="00BC06BE">
              <w:rPr>
                <w:rFonts w:eastAsia="맑은 고딕"/>
                <w:sz w:val="18"/>
                <w:szCs w:val="18"/>
              </w:rPr>
              <w:t xml:space="preserve"> end-to-end latency and </w:t>
            </w:r>
            <w:r w:rsidRPr="00BC06BE">
              <w:rPr>
                <w:rFonts w:eastAsia="맑은 고딕"/>
                <w:b/>
                <w:sz w:val="18"/>
                <w:szCs w:val="18"/>
              </w:rPr>
              <w:t>[99.999%]</w:t>
            </w:r>
            <w:r w:rsidRPr="00BC06BE">
              <w:rPr>
                <w:rFonts w:eastAsia="맑은 고딕"/>
                <w:sz w:val="18"/>
                <w:szCs w:val="18"/>
              </w:rPr>
              <w:t xml:space="preserve"> reliability for message transfer among a group of UEs supporting V2X application within [</w:t>
            </w:r>
            <w:r w:rsidRPr="00BC06BE">
              <w:rPr>
                <w:rFonts w:eastAsia="맑은 고딕"/>
                <w:b/>
                <w:sz w:val="18"/>
                <w:szCs w:val="18"/>
              </w:rPr>
              <w:t>200m]</w:t>
            </w:r>
            <w:r w:rsidRPr="00BC06BE">
              <w:rPr>
                <w:rFonts w:eastAsia="맑은 고딕"/>
                <w:sz w:val="18"/>
                <w:szCs w:val="18"/>
              </w:rPr>
              <w:t xml:space="preserve"> communication range.</w:t>
            </w:r>
          </w:p>
        </w:tc>
      </w:tr>
      <w:tr w:rsidR="00BC06BE" w:rsidRPr="00BC06BE" w14:paraId="28D167C0" w14:textId="77777777" w:rsidTr="00BB1BD4">
        <w:tc>
          <w:tcPr>
            <w:tcW w:w="959" w:type="dxa"/>
            <w:vMerge/>
          </w:tcPr>
          <w:p w14:paraId="083E5CF7" w14:textId="77777777" w:rsidR="00BC06BE" w:rsidRPr="00BC06BE" w:rsidRDefault="00BC06BE" w:rsidP="00BB1BD4">
            <w:pPr>
              <w:jc w:val="both"/>
              <w:rPr>
                <w:rFonts w:eastAsia="MS Mincho"/>
                <w:sz w:val="18"/>
                <w:szCs w:val="18"/>
                <w:lang w:eastAsia="ja-JP"/>
              </w:rPr>
            </w:pPr>
          </w:p>
        </w:tc>
        <w:tc>
          <w:tcPr>
            <w:tcW w:w="2835" w:type="dxa"/>
          </w:tcPr>
          <w:p w14:paraId="5B811F75" w14:textId="77777777"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맑은 고딕"/>
                <w:sz w:val="18"/>
                <w:szCs w:val="18"/>
              </w:rPr>
              <w:t>[PR.5.6-005]</w:t>
            </w:r>
            <w:r w:rsidRPr="00BC06BE">
              <w:rPr>
                <w:rFonts w:eastAsia="맑은 고딕"/>
                <w:sz w:val="18"/>
                <w:szCs w:val="18"/>
              </w:rPr>
              <w:tab/>
              <w:t>The 3GPP system shall be able to support [10ms] end-to-end latency and [99.99%] reliability for message transfer among a group of UEs supporting V2X application within [500m] communication range.</w:t>
            </w:r>
          </w:p>
        </w:tc>
        <w:tc>
          <w:tcPr>
            <w:tcW w:w="2693" w:type="dxa"/>
          </w:tcPr>
          <w:p w14:paraId="03A0C065" w14:textId="77777777" w:rsidR="00BC06BE" w:rsidRPr="00BC06BE" w:rsidRDefault="00BC06BE" w:rsidP="00BB1BD4">
            <w:pPr>
              <w:spacing w:after="0"/>
              <w:jc w:val="both"/>
              <w:rPr>
                <w:rFonts w:eastAsia="MS Mincho"/>
                <w:b/>
                <w:sz w:val="18"/>
                <w:szCs w:val="18"/>
                <w:lang w:eastAsia="ja-JP"/>
              </w:rPr>
            </w:pPr>
            <w:r w:rsidRPr="00BC06BE">
              <w:rPr>
                <w:rFonts w:eastAsia="MS Mincho"/>
                <w:b/>
                <w:sz w:val="18"/>
                <w:szCs w:val="18"/>
                <w:lang w:eastAsia="ja-JP"/>
              </w:rPr>
              <w:t>No Change</w:t>
            </w:r>
          </w:p>
          <w:p w14:paraId="4901A3F4" w14:textId="77777777"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맑은 고딕"/>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14:paraId="5EFBA97F" w14:textId="08A91D54" w:rsidR="00BC06BE" w:rsidRPr="00BC06BE" w:rsidRDefault="00BC06BE" w:rsidP="00BB1BD4">
            <w:pPr>
              <w:spacing w:after="0"/>
              <w:jc w:val="both"/>
              <w:rPr>
                <w:rFonts w:eastAsia="MS Mincho"/>
                <w:b/>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00341F14">
              <w:rPr>
                <w:b/>
                <w:szCs w:val="18"/>
                <w:lang w:eastAsia="ja-JP"/>
              </w:rPr>
              <w:t>Extended Sensors</w:t>
            </w:r>
          </w:p>
          <w:p w14:paraId="77A24F84"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[CPR.7.2.</w:t>
            </w:r>
            <w:r w:rsidR="00D00BB1">
              <w:rPr>
                <w:rFonts w:eastAsia="맑은 고딕"/>
                <w:sz w:val="18"/>
                <w:szCs w:val="18"/>
              </w:rPr>
              <w:t>7</w:t>
            </w:r>
            <w:r w:rsidRPr="00BC06BE">
              <w:rPr>
                <w:rFonts w:eastAsia="맑은 고딕"/>
                <w:sz w:val="18"/>
                <w:szCs w:val="18"/>
              </w:rPr>
              <w:t>-003]</w:t>
            </w:r>
            <w:r w:rsidRPr="00BC06BE">
              <w:rPr>
                <w:rFonts w:eastAsia="맑은 고딕"/>
                <w:sz w:val="18"/>
                <w:szCs w:val="18"/>
              </w:rPr>
              <w:tab/>
            </w:r>
            <w:r w:rsidRPr="00BC06BE">
              <w:rPr>
                <w:rFonts w:eastAsia="MS Mincho"/>
                <w:sz w:val="18"/>
                <w:szCs w:val="18"/>
                <w:lang w:eastAsia="ja-JP"/>
              </w:rPr>
              <w:t>T</w:t>
            </w:r>
            <w:r w:rsidRPr="00BC06BE">
              <w:rPr>
                <w:rFonts w:eastAsia="맑은 고딕"/>
                <w:sz w:val="18"/>
                <w:szCs w:val="18"/>
              </w:rPr>
              <w:t xml:space="preserve">he 3GPP system shall be able to support [10ms] end-to-end latency and [99.99%] reliability for message transfer among a group of UEs supporting V2X application within </w:t>
            </w:r>
            <w:r w:rsidRPr="00BC06BE">
              <w:rPr>
                <w:rFonts w:eastAsia="맑은 고딕"/>
                <w:b/>
                <w:sz w:val="18"/>
                <w:szCs w:val="18"/>
              </w:rPr>
              <w:t>[500m]</w:t>
            </w:r>
            <w:r w:rsidRPr="00BC06BE">
              <w:rPr>
                <w:rFonts w:eastAsia="맑은 고딕"/>
                <w:sz w:val="18"/>
                <w:szCs w:val="18"/>
              </w:rPr>
              <w:t xml:space="preserve"> communication range.</w:t>
            </w:r>
          </w:p>
        </w:tc>
      </w:tr>
      <w:tr w:rsidR="00BC06BE" w:rsidRPr="00BC06BE" w14:paraId="5C9E7AF1" w14:textId="77777777" w:rsidTr="00BB1BD4">
        <w:tc>
          <w:tcPr>
            <w:tcW w:w="959" w:type="dxa"/>
            <w:vMerge/>
          </w:tcPr>
          <w:p w14:paraId="048600B4" w14:textId="77777777" w:rsidR="00BC06BE" w:rsidRPr="00BC06BE" w:rsidRDefault="00BC06BE" w:rsidP="00BB1BD4">
            <w:pPr>
              <w:jc w:val="both"/>
              <w:rPr>
                <w:rFonts w:eastAsia="MS Mincho"/>
                <w:sz w:val="18"/>
                <w:szCs w:val="18"/>
                <w:lang w:eastAsia="ja-JP"/>
              </w:rPr>
            </w:pPr>
          </w:p>
        </w:tc>
        <w:tc>
          <w:tcPr>
            <w:tcW w:w="2835" w:type="dxa"/>
          </w:tcPr>
          <w:p w14:paraId="23D5A59A" w14:textId="77777777"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맑은 고딕"/>
                <w:sz w:val="18"/>
                <w:szCs w:val="18"/>
              </w:rPr>
              <w:t>[PR.5.6-006]</w:t>
            </w:r>
            <w:r w:rsidRPr="00BC06BE">
              <w:rPr>
                <w:rFonts w:eastAsia="맑은 고딕"/>
                <w:sz w:val="18"/>
                <w:szCs w:val="18"/>
              </w:rPr>
              <w:tab/>
              <w:t>The 3GPP system shall be able to support [50ms] end-to-end latency and [99%] reliability for message transfer among a group of UEs supporting V2X application within [1000m] communication range.</w:t>
            </w:r>
          </w:p>
        </w:tc>
        <w:tc>
          <w:tcPr>
            <w:tcW w:w="2693" w:type="dxa"/>
          </w:tcPr>
          <w:p w14:paraId="563EBEDD"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14:paraId="402D0DC9" w14:textId="77777777"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맑은 고딕"/>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14:paraId="6344AC9A" w14:textId="13F31FA6" w:rsidR="00BC06BE" w:rsidRPr="00BC06BE" w:rsidRDefault="00BC06BE" w:rsidP="00BB1BD4">
            <w:pPr>
              <w:spacing w:after="0"/>
              <w:jc w:val="both"/>
              <w:rPr>
                <w:rFonts w:eastAsia="MS Mincho"/>
                <w:sz w:val="18"/>
                <w:szCs w:val="18"/>
                <w:lang w:eastAsia="ja-JP"/>
              </w:rPr>
            </w:pPr>
            <w:r w:rsidRPr="00BC06BE">
              <w:rPr>
                <w:b/>
                <w:sz w:val="18"/>
                <w:szCs w:val="18"/>
                <w:lang w:eastAsia="ja-JP"/>
              </w:rPr>
              <w:t>Group</w:t>
            </w:r>
            <w:r w:rsidRPr="00BC06BE">
              <w:rPr>
                <w:b/>
                <w:szCs w:val="18"/>
                <w:lang w:eastAsia="ja-JP"/>
              </w:rPr>
              <w:t>:</w:t>
            </w:r>
            <w:r w:rsidRPr="00BC06BE">
              <w:rPr>
                <w:szCs w:val="18"/>
                <w:lang w:eastAsia="ja-JP"/>
              </w:rPr>
              <w:t xml:space="preserve">  </w:t>
            </w:r>
            <w:r w:rsidR="00341F14">
              <w:rPr>
                <w:szCs w:val="18"/>
                <w:lang w:eastAsia="ja-JP"/>
              </w:rPr>
              <w:t>E</w:t>
            </w:r>
            <w:r w:rsidR="00341F14">
              <w:rPr>
                <w:b/>
                <w:szCs w:val="18"/>
                <w:lang w:eastAsia="ja-JP"/>
              </w:rPr>
              <w:t>xtended Sensors</w:t>
            </w:r>
            <w:r w:rsidRPr="00BC06BE">
              <w:rPr>
                <w:rFonts w:eastAsia="맑은 고딕"/>
                <w:sz w:val="18"/>
                <w:szCs w:val="18"/>
              </w:rPr>
              <w:t>[CPR.7.2.</w:t>
            </w:r>
            <w:r w:rsidR="00D00BB1">
              <w:rPr>
                <w:rFonts w:eastAsia="맑은 고딕"/>
                <w:sz w:val="18"/>
                <w:szCs w:val="18"/>
              </w:rPr>
              <w:t>7</w:t>
            </w:r>
            <w:r w:rsidRPr="00BC06BE">
              <w:rPr>
                <w:rFonts w:eastAsia="맑은 고딕"/>
                <w:sz w:val="18"/>
                <w:szCs w:val="18"/>
              </w:rPr>
              <w:t>-004]The 3GPP system shall be able to support [50ms] end-to-end latency and [99%] reliability for message transfer among a group of UEs supporting V2X application within [1000m] communication range.</w:t>
            </w:r>
          </w:p>
        </w:tc>
      </w:tr>
      <w:tr w:rsidR="00BC06BE" w:rsidRPr="00BC06BE" w14:paraId="66754472" w14:textId="77777777" w:rsidTr="00BB1BD4">
        <w:tc>
          <w:tcPr>
            <w:tcW w:w="959" w:type="dxa"/>
            <w:vMerge/>
          </w:tcPr>
          <w:p w14:paraId="46DF5813" w14:textId="77777777" w:rsidR="00BC06BE" w:rsidRPr="00BC06BE" w:rsidRDefault="00BC06BE" w:rsidP="00BB1BD4">
            <w:pPr>
              <w:spacing w:after="0"/>
              <w:jc w:val="both"/>
              <w:rPr>
                <w:rFonts w:eastAsia="MS Mincho"/>
                <w:sz w:val="18"/>
                <w:szCs w:val="18"/>
                <w:lang w:eastAsia="ja-JP"/>
              </w:rPr>
            </w:pPr>
          </w:p>
        </w:tc>
        <w:tc>
          <w:tcPr>
            <w:tcW w:w="2835" w:type="dxa"/>
          </w:tcPr>
          <w:p w14:paraId="0142B9A8" w14:textId="77777777" w:rsidR="00BC06BE" w:rsidRPr="00BC06BE" w:rsidRDefault="00BC06BE" w:rsidP="00BB1BD4">
            <w:pPr>
              <w:spacing w:after="0"/>
              <w:jc w:val="both"/>
              <w:rPr>
                <w:rFonts w:eastAsia="MS Mincho"/>
                <w:sz w:val="18"/>
                <w:szCs w:val="18"/>
                <w:lang w:eastAsia="ja-JP"/>
              </w:rPr>
            </w:pPr>
            <w:r w:rsidRPr="00BC06BE">
              <w:rPr>
                <w:sz w:val="18"/>
                <w:szCs w:val="18"/>
              </w:rPr>
              <w:t xml:space="preserve">Set 2 </w:t>
            </w:r>
            <w:r w:rsidRPr="00BC06BE">
              <w:rPr>
                <w:rFonts w:eastAsia="맑은 고딕"/>
                <w:sz w:val="18"/>
                <w:szCs w:val="18"/>
              </w:rPr>
              <w:t>[PR.5.6-007]</w:t>
            </w:r>
            <w:r w:rsidRPr="00BC06BE">
              <w:rPr>
                <w:rFonts w:eastAsia="맑은 고딕"/>
                <w:sz w:val="18"/>
                <w:szCs w:val="18"/>
              </w:rPr>
              <w:tab/>
              <w:t>The 3GPP system shall be able to support peak data rate of [1Gbps] for a single UE for a short period of time in range of [50meters], in case of imminent collision.</w:t>
            </w:r>
          </w:p>
        </w:tc>
        <w:tc>
          <w:tcPr>
            <w:tcW w:w="2693" w:type="dxa"/>
          </w:tcPr>
          <w:p w14:paraId="77D912F5"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14:paraId="5DB9324C" w14:textId="77777777" w:rsidR="00BC06BE" w:rsidRPr="00BC06BE" w:rsidRDefault="00BC06BE" w:rsidP="00BB1BD4">
            <w:pPr>
              <w:spacing w:after="0"/>
              <w:jc w:val="both"/>
              <w:rPr>
                <w:rFonts w:eastAsia="MS Mincho"/>
                <w:sz w:val="18"/>
                <w:szCs w:val="18"/>
                <w:lang w:eastAsia="ja-JP"/>
              </w:rPr>
            </w:pPr>
            <w:r w:rsidRPr="00BC06BE">
              <w:rPr>
                <w:b/>
                <w:sz w:val="18"/>
                <w:szCs w:val="18"/>
                <w:lang w:eastAsia="ja-JP"/>
              </w:rPr>
              <w:t xml:space="preserve">This is the same use case as </w:t>
            </w:r>
            <w:r w:rsidRPr="00BC06BE">
              <w:rPr>
                <w:rFonts w:eastAsia="맑은 고딕"/>
                <w:sz w:val="18"/>
                <w:szCs w:val="18"/>
              </w:rPr>
              <w:t xml:space="preserve">[PR5.6-004] but for </w:t>
            </w:r>
            <w:r w:rsidRPr="00BC06BE">
              <w:rPr>
                <w:b/>
                <w:sz w:val="18"/>
                <w:szCs w:val="18"/>
                <w:lang w:eastAsia="ja-JP"/>
              </w:rPr>
              <w:t>a different degree of KPIs</w:t>
            </w:r>
          </w:p>
        </w:tc>
        <w:tc>
          <w:tcPr>
            <w:tcW w:w="4111" w:type="dxa"/>
            <w:shd w:val="clear" w:color="auto" w:fill="C4BC96" w:themeFill="background2" w:themeFillShade="BF"/>
          </w:tcPr>
          <w:p w14:paraId="24CB6534" w14:textId="548C06C6" w:rsidR="00BC06BE" w:rsidRPr="00BC06BE" w:rsidRDefault="00BC06BE" w:rsidP="00BB1BD4">
            <w:pPr>
              <w:pStyle w:val="TAC"/>
              <w:jc w:val="left"/>
              <w:rPr>
                <w:rFonts w:eastAsia="MS Mincho"/>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00341F14" w:rsidRPr="00341F14">
              <w:rPr>
                <w:rFonts w:ascii="Times New Roman" w:hAnsi="Times New Roman"/>
                <w:b/>
                <w:szCs w:val="18"/>
                <w:lang w:eastAsia="ja-JP"/>
              </w:rPr>
              <w:t>Extended Sensors</w:t>
            </w:r>
          </w:p>
          <w:p w14:paraId="29F63C55"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 xml:space="preserve"> [CPR.7.2.2-021]</w:t>
            </w:r>
            <w:r w:rsidRPr="00BC06BE">
              <w:rPr>
                <w:rFonts w:eastAsia="맑은 고딕"/>
                <w:sz w:val="18"/>
                <w:szCs w:val="18"/>
              </w:rPr>
              <w:tab/>
              <w:t>The 3GPP system shall be able to support peak data rate of [1Gbps] for a single UE for a short period of time in range of [50meters], in case of imminent collision.</w:t>
            </w:r>
          </w:p>
        </w:tc>
      </w:tr>
    </w:tbl>
    <w:p w14:paraId="3BCFB2C4"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2C5128D2" w14:textId="77777777" w:rsidTr="00BB1BD4">
        <w:tc>
          <w:tcPr>
            <w:tcW w:w="959" w:type="dxa"/>
            <w:vMerge w:val="restart"/>
          </w:tcPr>
          <w:p w14:paraId="2A09CB84" w14:textId="77777777" w:rsidR="00BC06BE" w:rsidRPr="00BC06BE" w:rsidRDefault="00BC06BE" w:rsidP="00BB1BD4">
            <w:pPr>
              <w:spacing w:after="0"/>
              <w:jc w:val="both"/>
              <w:rPr>
                <w:rFonts w:eastAsia="MS Mincho"/>
                <w:b/>
                <w:sz w:val="18"/>
                <w:szCs w:val="18"/>
                <w:lang w:eastAsia="ja-JP"/>
              </w:rPr>
            </w:pPr>
            <w:r w:rsidRPr="00BC06BE">
              <w:rPr>
                <w:b/>
                <w:sz w:val="18"/>
                <w:szCs w:val="18"/>
              </w:rPr>
              <w:t>5.7 Communication between vehicles of different 3GPP RATs</w:t>
            </w:r>
          </w:p>
          <w:p w14:paraId="54D15746" w14:textId="77777777" w:rsidR="00BC06BE" w:rsidRPr="00BC06BE" w:rsidRDefault="00BC06BE" w:rsidP="00BB1BD4">
            <w:pPr>
              <w:jc w:val="both"/>
              <w:rPr>
                <w:rFonts w:eastAsia="MS Mincho"/>
                <w:sz w:val="18"/>
                <w:szCs w:val="18"/>
                <w:lang w:eastAsia="ja-JP"/>
              </w:rPr>
            </w:pPr>
          </w:p>
        </w:tc>
        <w:tc>
          <w:tcPr>
            <w:tcW w:w="2835" w:type="dxa"/>
          </w:tcPr>
          <w:p w14:paraId="7E0E0DD7"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[PR.5.7-001] UE using 5G RA(N) based V2X communication shall be able to communicate with UE using E-UTRA(N) based V2X communication.</w:t>
            </w:r>
          </w:p>
        </w:tc>
        <w:tc>
          <w:tcPr>
            <w:tcW w:w="2693" w:type="dxa"/>
          </w:tcPr>
          <w:p w14:paraId="7C35E325"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p w14:paraId="3A57EDF7" w14:textId="77777777" w:rsidR="00BC06BE" w:rsidRPr="00BC06BE" w:rsidRDefault="00BC06BE" w:rsidP="00BB1BD4">
            <w:pPr>
              <w:spacing w:after="0"/>
              <w:jc w:val="both"/>
              <w:rPr>
                <w:rFonts w:eastAsia="MS Mincho"/>
                <w:sz w:val="18"/>
                <w:szCs w:val="18"/>
                <w:lang w:eastAsia="ja-JP"/>
              </w:rPr>
            </w:pPr>
          </w:p>
        </w:tc>
        <w:tc>
          <w:tcPr>
            <w:tcW w:w="4111" w:type="dxa"/>
            <w:shd w:val="clear" w:color="auto" w:fill="92D050"/>
          </w:tcPr>
          <w:p w14:paraId="5A50E961" w14:textId="1AECCEBF" w:rsidR="00BC06BE" w:rsidRPr="00BC06BE" w:rsidRDefault="003F6B83"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CPR.G-012]</w:t>
            </w:r>
            <w:r>
              <w:rPr>
                <w:rFonts w:eastAsia="맑은 고딕"/>
                <w:lang w:val="en-US" w:eastAsia="ko-KR"/>
              </w:rPr>
              <w:tab/>
            </w:r>
            <w:r w:rsidRPr="00BC06BE">
              <w:rPr>
                <w:rFonts w:eastAsia="맑은 고딕"/>
                <w:sz w:val="18"/>
                <w:szCs w:val="18"/>
              </w:rPr>
              <w:t xml:space="preserve"> </w:t>
            </w:r>
          </w:p>
          <w:p w14:paraId="6D162778"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05F522C1" w14:textId="77777777" w:rsidR="00BC06BE" w:rsidRPr="00BC06BE" w:rsidRDefault="00BC06BE" w:rsidP="00BB1BD4">
            <w:pPr>
              <w:spacing w:after="0"/>
              <w:jc w:val="both"/>
              <w:rPr>
                <w:rFonts w:eastAsia="맑은 고딕"/>
                <w:sz w:val="18"/>
                <w:szCs w:val="18"/>
              </w:rPr>
            </w:pPr>
          </w:p>
          <w:p w14:paraId="2842F8D7"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UE using 5G RA(N) based V2X communication shall be able to communicate with UE using E-UTRA(N) based V2X communication.</w:t>
            </w:r>
          </w:p>
        </w:tc>
      </w:tr>
      <w:tr w:rsidR="00BC06BE" w:rsidRPr="00BC06BE" w14:paraId="2C71488B" w14:textId="77777777" w:rsidTr="00BB1BD4">
        <w:tc>
          <w:tcPr>
            <w:tcW w:w="959" w:type="dxa"/>
            <w:vMerge/>
          </w:tcPr>
          <w:p w14:paraId="4097DC87" w14:textId="77777777" w:rsidR="00BC06BE" w:rsidRPr="00BC06BE" w:rsidRDefault="00BC06BE" w:rsidP="00BB1BD4">
            <w:pPr>
              <w:jc w:val="both"/>
              <w:rPr>
                <w:rFonts w:eastAsia="MS Mincho"/>
                <w:sz w:val="18"/>
                <w:szCs w:val="18"/>
                <w:lang w:eastAsia="ja-JP"/>
              </w:rPr>
            </w:pPr>
          </w:p>
        </w:tc>
        <w:tc>
          <w:tcPr>
            <w:tcW w:w="2835" w:type="dxa"/>
          </w:tcPr>
          <w:p w14:paraId="1CF3F186"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[PR.5.7-002] Impact to E-UTRA(N) by UE supporting only 5G RAT(s) based V2X communication shall be minimized.</w:t>
            </w:r>
          </w:p>
        </w:tc>
        <w:tc>
          <w:tcPr>
            <w:tcW w:w="2693" w:type="dxa"/>
          </w:tcPr>
          <w:p w14:paraId="55856A4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tc>
        <w:tc>
          <w:tcPr>
            <w:tcW w:w="4111" w:type="dxa"/>
            <w:shd w:val="clear" w:color="auto" w:fill="92D050"/>
          </w:tcPr>
          <w:p w14:paraId="7A4B4CBB" w14:textId="09C42FAF" w:rsidR="00BC06BE" w:rsidRPr="00BC06BE" w:rsidRDefault="003F6B83"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CPR.G-012]</w:t>
            </w:r>
            <w:r>
              <w:rPr>
                <w:rFonts w:eastAsia="맑은 고딕"/>
                <w:lang w:val="en-US" w:eastAsia="ko-KR"/>
              </w:rPr>
              <w:tab/>
            </w:r>
            <w:r w:rsidRPr="00BC06BE">
              <w:rPr>
                <w:rFonts w:eastAsia="맑은 고딕"/>
                <w:sz w:val="18"/>
                <w:szCs w:val="18"/>
              </w:rPr>
              <w:t xml:space="preserve"> </w:t>
            </w:r>
          </w:p>
          <w:p w14:paraId="35CB9673"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5E577EA3" w14:textId="77777777" w:rsidR="00BC06BE" w:rsidRPr="00BC06BE" w:rsidRDefault="00BC06BE" w:rsidP="00BB1BD4">
            <w:pPr>
              <w:spacing w:after="0"/>
              <w:jc w:val="both"/>
              <w:rPr>
                <w:rFonts w:eastAsia="맑은 고딕"/>
                <w:sz w:val="18"/>
                <w:szCs w:val="18"/>
              </w:rPr>
            </w:pPr>
          </w:p>
          <w:p w14:paraId="5DA20A48"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Impact to E-UTRA(N) by UE supporting only 5G RAT(s) based V2X communication shall be minimized.</w:t>
            </w:r>
          </w:p>
        </w:tc>
      </w:tr>
      <w:tr w:rsidR="00BC06BE" w:rsidRPr="00BC06BE" w14:paraId="67547712" w14:textId="77777777" w:rsidTr="00BB1BD4">
        <w:tc>
          <w:tcPr>
            <w:tcW w:w="959" w:type="dxa"/>
            <w:vMerge/>
          </w:tcPr>
          <w:p w14:paraId="10F8D4EA" w14:textId="77777777" w:rsidR="00BC06BE" w:rsidRPr="00BC06BE" w:rsidRDefault="00BC06BE" w:rsidP="00BB1BD4">
            <w:pPr>
              <w:spacing w:after="0"/>
              <w:jc w:val="both"/>
              <w:rPr>
                <w:rFonts w:eastAsia="MS Mincho"/>
                <w:sz w:val="18"/>
                <w:szCs w:val="18"/>
                <w:lang w:eastAsia="ja-JP"/>
              </w:rPr>
            </w:pPr>
          </w:p>
        </w:tc>
        <w:tc>
          <w:tcPr>
            <w:tcW w:w="2835" w:type="dxa"/>
          </w:tcPr>
          <w:p w14:paraId="350CD55F"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[PR.5.7-003] Impact to 5G RA(N) by UE supporting only E-UTRA based V2X communication shall be minimized.</w:t>
            </w:r>
          </w:p>
        </w:tc>
        <w:tc>
          <w:tcPr>
            <w:tcW w:w="2693" w:type="dxa"/>
          </w:tcPr>
          <w:p w14:paraId="4862787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generic requirement</w:t>
            </w:r>
          </w:p>
        </w:tc>
        <w:tc>
          <w:tcPr>
            <w:tcW w:w="4111" w:type="dxa"/>
            <w:shd w:val="clear" w:color="auto" w:fill="92D050"/>
          </w:tcPr>
          <w:p w14:paraId="04B4A76E" w14:textId="46660C30" w:rsidR="00BC06BE" w:rsidRPr="00BC06BE" w:rsidRDefault="003F6B83"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CPR.G-013]</w:t>
            </w:r>
            <w:r>
              <w:rPr>
                <w:rFonts w:eastAsia="맑은 고딕"/>
                <w:lang w:val="en-US" w:eastAsia="ko-KR"/>
              </w:rPr>
              <w:tab/>
            </w:r>
            <w:r w:rsidRPr="00BC06BE">
              <w:rPr>
                <w:rFonts w:eastAsia="맑은 고딕"/>
                <w:sz w:val="18"/>
                <w:szCs w:val="18"/>
              </w:rPr>
              <w:t xml:space="preserve"> </w:t>
            </w:r>
          </w:p>
          <w:p w14:paraId="2187E8E6"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75FE9365" w14:textId="77777777" w:rsidR="00BC06BE" w:rsidRPr="00BC06BE" w:rsidRDefault="00BC06BE" w:rsidP="00BB1BD4">
            <w:pPr>
              <w:spacing w:after="0"/>
              <w:jc w:val="both"/>
              <w:rPr>
                <w:rFonts w:eastAsia="맑은 고딕"/>
                <w:sz w:val="18"/>
                <w:szCs w:val="18"/>
              </w:rPr>
            </w:pPr>
          </w:p>
          <w:p w14:paraId="426993B6"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Impact to 5G RA(N) by UE supporting only E-UTRA based V2X communication shall be minimized.</w:t>
            </w:r>
          </w:p>
        </w:tc>
      </w:tr>
    </w:tbl>
    <w:p w14:paraId="2E68D218"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676B4663" w14:textId="77777777" w:rsidTr="00BB1BD4">
        <w:tc>
          <w:tcPr>
            <w:tcW w:w="959" w:type="dxa"/>
          </w:tcPr>
          <w:p w14:paraId="0650B36C" w14:textId="77777777" w:rsidR="00BC06BE" w:rsidRPr="00341F14" w:rsidRDefault="00BC06BE" w:rsidP="00BB1BD4">
            <w:pPr>
              <w:spacing w:after="0"/>
              <w:jc w:val="both"/>
              <w:rPr>
                <w:rFonts w:eastAsia="MS Mincho"/>
                <w:b/>
                <w:sz w:val="18"/>
                <w:szCs w:val="18"/>
                <w:lang w:eastAsia="ja-JP"/>
              </w:rPr>
            </w:pPr>
            <w:r w:rsidRPr="00341F14">
              <w:rPr>
                <w:b/>
                <w:sz w:val="18"/>
                <w:szCs w:val="18"/>
                <w:lang w:eastAsia="ja-JP"/>
              </w:rPr>
              <w:t>5.8 Multi-PLMN environment</w:t>
            </w:r>
          </w:p>
        </w:tc>
        <w:tc>
          <w:tcPr>
            <w:tcW w:w="2835" w:type="dxa"/>
          </w:tcPr>
          <w:p w14:paraId="60FFDB66" w14:textId="77777777" w:rsidR="00BC06BE" w:rsidRPr="00BC06BE" w:rsidRDefault="00BC06BE" w:rsidP="00BB1BD4">
            <w:pPr>
              <w:jc w:val="both"/>
              <w:rPr>
                <w:rFonts w:eastAsia="MS Mincho"/>
                <w:sz w:val="18"/>
                <w:szCs w:val="18"/>
                <w:lang w:eastAsia="ja-JP"/>
              </w:rPr>
            </w:pPr>
            <w:r w:rsidRPr="00BC06BE">
              <w:rPr>
                <w:sz w:val="18"/>
                <w:szCs w:val="18"/>
                <w:lang w:eastAsia="ja-JP"/>
              </w:rPr>
              <w:t>[PR-5.8-001]</w:t>
            </w:r>
            <w:r w:rsidRPr="00BC06BE">
              <w:rPr>
                <w:sz w:val="18"/>
                <w:szCs w:val="18"/>
                <w:lang w:eastAsia="ja-JP"/>
              </w:rPr>
              <w:tab/>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tc>
        <w:tc>
          <w:tcPr>
            <w:tcW w:w="2693" w:type="dxa"/>
          </w:tcPr>
          <w:p w14:paraId="5290B57D"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Generic requirement</w:t>
            </w:r>
          </w:p>
          <w:p w14:paraId="148F69A9" w14:textId="77777777" w:rsidR="00BC06BE" w:rsidRPr="00BC06BE" w:rsidRDefault="00BC06BE" w:rsidP="00BB1BD4">
            <w:pPr>
              <w:spacing w:after="0"/>
              <w:jc w:val="both"/>
              <w:rPr>
                <w:rFonts w:eastAsia="MS Mincho"/>
                <w:sz w:val="18"/>
                <w:szCs w:val="18"/>
                <w:lang w:eastAsia="ja-JP"/>
              </w:rPr>
            </w:pPr>
          </w:p>
          <w:p w14:paraId="5CD5256D"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tc>
        <w:tc>
          <w:tcPr>
            <w:tcW w:w="4111" w:type="dxa"/>
            <w:shd w:val="clear" w:color="auto" w:fill="92D050"/>
          </w:tcPr>
          <w:p w14:paraId="7809A6CD" w14:textId="7D36325D" w:rsidR="00BC06BE" w:rsidRPr="00BC06BE" w:rsidRDefault="003F6B83" w:rsidP="00BB1BD4">
            <w:pPr>
              <w:pStyle w:val="TAC"/>
              <w:jc w:val="left"/>
              <w:rPr>
                <w:rFonts w:ascii="Times New Roman" w:hAnsi="Times New Roman"/>
                <w:b/>
                <w:szCs w:val="18"/>
                <w:highlight w:val="green"/>
                <w:lang w:eastAsia="ja-JP"/>
              </w:rPr>
            </w:pPr>
            <w:r>
              <w:rPr>
                <w:rFonts w:eastAsia="맑은 고딕" w:hint="eastAsia"/>
                <w:lang w:val="en-US" w:eastAsia="ko-KR"/>
              </w:rPr>
              <w:t>[</w:t>
            </w:r>
            <w:r>
              <w:rPr>
                <w:rFonts w:eastAsia="맑은 고딕"/>
                <w:lang w:val="en-US" w:eastAsia="ko-KR"/>
              </w:rPr>
              <w:t>CPR.G-014]</w:t>
            </w:r>
            <w:r>
              <w:rPr>
                <w:rFonts w:eastAsia="맑은 고딕"/>
                <w:lang w:val="en-US" w:eastAsia="ko-KR"/>
              </w:rPr>
              <w:tab/>
            </w:r>
            <w:r w:rsidRPr="00BC06BE">
              <w:rPr>
                <w:rFonts w:ascii="Times New Roman" w:eastAsia="MS Mincho" w:hAnsi="Times New Roman"/>
                <w:szCs w:val="18"/>
                <w:lang w:eastAsia="ja-JP"/>
              </w:rPr>
              <w:t xml:space="preserve"> </w:t>
            </w:r>
          </w:p>
          <w:p w14:paraId="25510F5E"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31C75D98" w14:textId="77777777" w:rsidR="00BC06BE" w:rsidRPr="00BC06BE" w:rsidRDefault="00BC06BE" w:rsidP="00BB1BD4">
            <w:pPr>
              <w:spacing w:after="0"/>
              <w:jc w:val="both"/>
              <w:rPr>
                <w:sz w:val="18"/>
                <w:szCs w:val="18"/>
                <w:lang w:eastAsia="zh-CN"/>
              </w:rPr>
            </w:pPr>
          </w:p>
          <w:p w14:paraId="485E5EE5" w14:textId="77777777" w:rsidR="00BC06BE" w:rsidRPr="0047271B" w:rsidRDefault="00BC06BE" w:rsidP="00BB1BD4">
            <w:pPr>
              <w:spacing w:after="0"/>
              <w:jc w:val="both"/>
              <w:rPr>
                <w:rFonts w:eastAsia="맑은 고딕"/>
                <w:sz w:val="18"/>
                <w:szCs w:val="18"/>
                <w:lang w:eastAsia="ko-KR"/>
              </w:rPr>
            </w:pPr>
            <w:r w:rsidRPr="00BC06BE">
              <w:rPr>
                <w:sz w:val="18"/>
                <w:szCs w:val="18"/>
                <w:lang w:eastAsia="zh-CN"/>
              </w:rPr>
              <w:t xml:space="preserve">The 3GPP system shall be </w:t>
            </w:r>
            <w:r w:rsidRPr="00BC06BE">
              <w:rPr>
                <w:rFonts w:eastAsia="MS Mincho"/>
                <w:sz w:val="18"/>
                <w:szCs w:val="18"/>
                <w:lang w:eastAsia="ja-JP"/>
              </w:rPr>
              <w:t>able</w:t>
            </w:r>
            <w:r w:rsidRPr="00BC06BE">
              <w:rPr>
                <w:sz w:val="18"/>
                <w:szCs w:val="18"/>
                <w:lang w:eastAsia="zh-CN"/>
              </w:rPr>
              <w:t xml:space="preserve"> </w:t>
            </w:r>
            <w:r w:rsidRPr="00BC06BE">
              <w:rPr>
                <w:rFonts w:eastAsia="MS Mincho"/>
                <w:sz w:val="18"/>
                <w:szCs w:val="18"/>
                <w:lang w:eastAsia="ja-JP"/>
              </w:rPr>
              <w:t>to</w:t>
            </w:r>
            <w:r w:rsidRPr="00BC06BE">
              <w:rPr>
                <w:sz w:val="18"/>
                <w:szCs w:val="18"/>
                <w:lang w:eastAsia="zh-CN"/>
              </w:rPr>
              <w:t xml:space="preserve"> </w:t>
            </w:r>
            <w:r w:rsidRPr="00BC06BE">
              <w:rPr>
                <w:rFonts w:eastAsia="MS Mincho"/>
                <w:sz w:val="18"/>
                <w:szCs w:val="18"/>
                <w:lang w:eastAsia="ja-JP"/>
              </w:rPr>
              <w:t xml:space="preserve">support </w:t>
            </w:r>
            <w:r w:rsidRPr="00BC06BE">
              <w:rPr>
                <w:sz w:val="18"/>
                <w:szCs w:val="18"/>
                <w:lang w:eastAsia="zh-CN"/>
              </w:rPr>
              <w:t xml:space="preserve">message </w:t>
            </w:r>
            <w:r w:rsidRPr="00BC06BE">
              <w:rPr>
                <w:rFonts w:eastAsia="MS Mincho"/>
                <w:sz w:val="18"/>
                <w:szCs w:val="18"/>
                <w:lang w:eastAsia="ja-JP"/>
              </w:rPr>
              <w:t xml:space="preserve">transfer </w:t>
            </w:r>
            <w:r w:rsidRPr="00BC06BE">
              <w:rPr>
                <w:sz w:val="18"/>
                <w:szCs w:val="18"/>
                <w:lang w:eastAsia="zh-CN"/>
              </w:rPr>
              <w:t>between UEs</w:t>
            </w:r>
            <w:r w:rsidRPr="00BC06BE">
              <w:rPr>
                <w:rFonts w:eastAsia="MS Mincho"/>
                <w:sz w:val="18"/>
                <w:szCs w:val="18"/>
                <w:lang w:eastAsia="ja-JP"/>
              </w:rPr>
              <w:t xml:space="preserve"> or between a UE and a UE-type RSU, regardless of whether or not they are subscribers of </w:t>
            </w:r>
            <w:r w:rsidRPr="00BC06BE">
              <w:rPr>
                <w:sz w:val="18"/>
                <w:szCs w:val="18"/>
                <w:lang w:eastAsia="zh-CN"/>
              </w:rPr>
              <w:t>the same PLMN supporting V2X communications</w:t>
            </w:r>
            <w:r w:rsidRPr="00BC06BE">
              <w:rPr>
                <w:rFonts w:eastAsia="MS Mincho"/>
                <w:sz w:val="18"/>
                <w:szCs w:val="18"/>
                <w:lang w:eastAsia="ja-JP"/>
              </w:rPr>
              <w:t>. In case they are subscribers to different PLMNs, there shall be no service degradation of the message transfer.</w:t>
            </w:r>
          </w:p>
        </w:tc>
      </w:tr>
    </w:tbl>
    <w:p w14:paraId="197843F2" w14:textId="77777777" w:rsidR="00BC06BE" w:rsidRPr="00BC06BE" w:rsidRDefault="00BC06BE" w:rsidP="00BC06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747428" w14:paraId="1CE0E5AD" w14:textId="77777777" w:rsidTr="00BB1BD4">
        <w:tc>
          <w:tcPr>
            <w:tcW w:w="959" w:type="dxa"/>
            <w:vMerge w:val="restart"/>
          </w:tcPr>
          <w:p w14:paraId="35D357AF" w14:textId="77777777" w:rsidR="00BC06BE" w:rsidRPr="00747428" w:rsidRDefault="00BC06BE" w:rsidP="00BB1BD4">
            <w:pPr>
              <w:spacing w:after="0"/>
              <w:jc w:val="both"/>
              <w:rPr>
                <w:rFonts w:eastAsia="MS Mincho"/>
                <w:b/>
                <w:sz w:val="18"/>
                <w:szCs w:val="18"/>
                <w:lang w:eastAsia="ja-JP"/>
              </w:rPr>
            </w:pPr>
            <w:r w:rsidRPr="00747428">
              <w:rPr>
                <w:b/>
                <w:sz w:val="18"/>
                <w:szCs w:val="18"/>
                <w:lang w:eastAsia="ja-JP"/>
              </w:rPr>
              <w:t>5.9 Cooperative Collision Avoidance (CoCA) of connected automated vehicles</w:t>
            </w:r>
          </w:p>
        </w:tc>
        <w:tc>
          <w:tcPr>
            <w:tcW w:w="2835" w:type="dxa"/>
          </w:tcPr>
          <w:p w14:paraId="07D793F8" w14:textId="77777777" w:rsidR="00BC06BE" w:rsidRPr="00747428" w:rsidRDefault="00BC06BE" w:rsidP="00BB1BD4">
            <w:pPr>
              <w:spacing w:after="0"/>
              <w:jc w:val="both"/>
              <w:rPr>
                <w:rFonts w:eastAsia="MS Mincho"/>
                <w:sz w:val="18"/>
                <w:szCs w:val="18"/>
                <w:lang w:eastAsia="ja-JP"/>
              </w:rPr>
            </w:pPr>
            <w:r w:rsidRPr="00747428">
              <w:rPr>
                <w:sz w:val="18"/>
                <w:szCs w:val="18"/>
                <w:lang w:eastAsia="ja-JP"/>
              </w:rPr>
              <w:t>[PR-5.9-001]</w:t>
            </w:r>
            <w:r w:rsidRPr="00747428">
              <w:rPr>
                <w:sz w:val="18"/>
                <w:szCs w:val="18"/>
                <w:lang w:eastAsia="ja-JP"/>
              </w:rPr>
              <w:tab/>
              <w:t xml:space="preserve">The 3GPP network shall enable communication between UEs to support message exchange with [10 Mbps] data throughput with less than [10 ms] latency. </w:t>
            </w:r>
          </w:p>
        </w:tc>
        <w:tc>
          <w:tcPr>
            <w:tcW w:w="2693" w:type="dxa"/>
          </w:tcPr>
          <w:p w14:paraId="745437D4" w14:textId="77777777" w:rsidR="00BC06BE" w:rsidRPr="00747428" w:rsidRDefault="00BC06BE" w:rsidP="00BB1BD4">
            <w:pPr>
              <w:spacing w:after="0"/>
              <w:jc w:val="both"/>
              <w:rPr>
                <w:sz w:val="18"/>
                <w:szCs w:val="18"/>
                <w:lang w:eastAsia="ja-JP"/>
              </w:rPr>
            </w:pPr>
            <w:r w:rsidRPr="00747428">
              <w:rPr>
                <w:sz w:val="18"/>
                <w:szCs w:val="18"/>
                <w:lang w:eastAsia="ja-JP"/>
              </w:rPr>
              <w:t>No change.</w:t>
            </w:r>
          </w:p>
          <w:p w14:paraId="5DEEBCB2" w14:textId="77777777" w:rsidR="00BC06BE" w:rsidRPr="00747428" w:rsidRDefault="00BC06BE" w:rsidP="00BB1BD4">
            <w:pPr>
              <w:spacing w:after="0"/>
              <w:jc w:val="both"/>
              <w:rPr>
                <w:sz w:val="18"/>
                <w:szCs w:val="18"/>
                <w:lang w:eastAsia="ja-JP"/>
              </w:rPr>
            </w:pPr>
          </w:p>
          <w:p w14:paraId="2AC9DC18" w14:textId="77777777" w:rsidR="00BC06BE" w:rsidRDefault="00BC06BE" w:rsidP="00BB1BD4">
            <w:pPr>
              <w:spacing w:after="0"/>
              <w:jc w:val="both"/>
              <w:rPr>
                <w:rFonts w:eastAsia="MS Mincho"/>
                <w:sz w:val="18"/>
                <w:szCs w:val="18"/>
                <w:lang w:eastAsia="ja-JP"/>
              </w:rPr>
            </w:pPr>
            <w:r w:rsidRPr="00747428">
              <w:rPr>
                <w:rFonts w:eastAsia="MS Mincho"/>
                <w:sz w:val="18"/>
                <w:szCs w:val="18"/>
                <w:lang w:eastAsia="ja-JP"/>
              </w:rPr>
              <w:t>Add a clarification that the use case is for</w:t>
            </w:r>
            <w:r w:rsidRPr="00747428">
              <w:rPr>
                <w:sz w:val="18"/>
                <w:szCs w:val="18"/>
                <w:lang w:eastAsia="ja-JP"/>
              </w:rPr>
              <w:t xml:space="preserve"> fully automated driving</w:t>
            </w:r>
            <w:r w:rsidRPr="00747428">
              <w:rPr>
                <w:rFonts w:eastAsia="MS Mincho"/>
                <w:sz w:val="18"/>
                <w:szCs w:val="18"/>
                <w:lang w:eastAsia="ja-JP"/>
              </w:rPr>
              <w:t>.</w:t>
            </w:r>
          </w:p>
          <w:p w14:paraId="1D0D5FFC" w14:textId="77777777" w:rsidR="006F0A82" w:rsidRPr="006F0A82" w:rsidRDefault="006F0A82" w:rsidP="00BB1BD4">
            <w:pPr>
              <w:spacing w:after="0"/>
              <w:jc w:val="both"/>
              <w:rPr>
                <w:sz w:val="18"/>
                <w:szCs w:val="18"/>
                <w:lang w:eastAsia="ja-JP"/>
              </w:rPr>
            </w:pPr>
            <w:r w:rsidRPr="006F0A82">
              <w:rPr>
                <w:sz w:val="18"/>
                <w:szCs w:val="18"/>
                <w:lang w:eastAsia="ja-JP"/>
              </w:rPr>
              <w:t>Modify 2MByte into 2 Kbytes as the message sent includes only the trajectory of a vehicle and some sensor objects.</w:t>
            </w:r>
          </w:p>
          <w:p w14:paraId="2528032A" w14:textId="77777777" w:rsidR="00BC06BE" w:rsidRPr="00747428" w:rsidRDefault="00BC06BE" w:rsidP="00BB1BD4">
            <w:pPr>
              <w:spacing w:after="0"/>
              <w:jc w:val="both"/>
              <w:rPr>
                <w:sz w:val="18"/>
                <w:szCs w:val="18"/>
                <w:lang w:eastAsia="ja-JP"/>
              </w:rPr>
            </w:pPr>
          </w:p>
          <w:p w14:paraId="0B0E3A14" w14:textId="77777777" w:rsidR="00BC06BE" w:rsidRPr="00747428" w:rsidRDefault="00BC06BE" w:rsidP="00BB1BD4">
            <w:pPr>
              <w:spacing w:after="0"/>
              <w:jc w:val="both"/>
              <w:rPr>
                <w:sz w:val="18"/>
                <w:szCs w:val="18"/>
                <w:lang w:eastAsia="ja-JP"/>
              </w:rPr>
            </w:pPr>
            <w:r w:rsidRPr="00747428">
              <w:rPr>
                <w:sz w:val="18"/>
                <w:szCs w:val="18"/>
                <w:lang w:eastAsia="ja-JP"/>
              </w:rPr>
              <w:t>Merge [PR-5.9-002] as for the same use case.</w:t>
            </w:r>
          </w:p>
          <w:p w14:paraId="3BD6C03F" w14:textId="77777777" w:rsidR="00BC06BE" w:rsidRPr="00747428" w:rsidRDefault="00BC06BE" w:rsidP="00BB1BD4">
            <w:pPr>
              <w:spacing w:after="0"/>
              <w:jc w:val="both"/>
              <w:rPr>
                <w:rFonts w:eastAsia="MS Mincho"/>
                <w:sz w:val="18"/>
                <w:szCs w:val="18"/>
                <w:lang w:eastAsia="ja-JP"/>
              </w:rPr>
            </w:pPr>
          </w:p>
        </w:tc>
        <w:tc>
          <w:tcPr>
            <w:tcW w:w="4111" w:type="dxa"/>
            <w:shd w:val="clear" w:color="auto" w:fill="E5B8B7" w:themeFill="accent2" w:themeFillTint="66"/>
          </w:tcPr>
          <w:p w14:paraId="389A0675" w14:textId="233724B4"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00341F14" w:rsidRPr="00341F14">
              <w:rPr>
                <w:rFonts w:ascii="Times New Roman" w:eastAsia="MS Mincho" w:hAnsi="Times New Roman"/>
                <w:b/>
                <w:szCs w:val="18"/>
                <w:lang w:eastAsia="ja-JP"/>
              </w:rPr>
              <w:t>Advanced driving</w:t>
            </w:r>
          </w:p>
          <w:p w14:paraId="07F67A9E" w14:textId="77777777" w:rsidR="00BC06BE" w:rsidRPr="00747428" w:rsidRDefault="00BC06BE" w:rsidP="00BB1BD4">
            <w:pPr>
              <w:spacing w:after="0"/>
              <w:jc w:val="both"/>
              <w:rPr>
                <w:sz w:val="18"/>
                <w:szCs w:val="18"/>
                <w:lang w:eastAsia="ja-JP"/>
              </w:rPr>
            </w:pPr>
            <w:r w:rsidRPr="00747428">
              <w:rPr>
                <w:sz w:val="18"/>
                <w:szCs w:val="18"/>
                <w:lang w:eastAsia="ja-JP"/>
              </w:rPr>
              <w:t>[</w:t>
            </w:r>
            <w:r w:rsidRPr="00747428">
              <w:rPr>
                <w:rFonts w:eastAsia="맑은 고딕"/>
                <w:sz w:val="18"/>
                <w:szCs w:val="18"/>
              </w:rPr>
              <w:t>CPR.7.2.3-001</w:t>
            </w:r>
            <w:r w:rsidRPr="00747428">
              <w:rPr>
                <w:sz w:val="18"/>
                <w:szCs w:val="18"/>
                <w:lang w:eastAsia="ja-JP"/>
              </w:rPr>
              <w:t xml:space="preserve">] </w:t>
            </w:r>
          </w:p>
          <w:p w14:paraId="15CAB726" w14:textId="1587DE3E" w:rsidR="00BC06BE" w:rsidRPr="00747428" w:rsidRDefault="00BC06BE" w:rsidP="006F0A82">
            <w:pPr>
              <w:spacing w:after="0"/>
              <w:jc w:val="both"/>
              <w:rPr>
                <w:sz w:val="18"/>
                <w:szCs w:val="18"/>
                <w:lang w:eastAsia="ja-JP"/>
              </w:rPr>
            </w:pPr>
            <w:r w:rsidRPr="00747428">
              <w:rPr>
                <w:sz w:val="18"/>
                <w:szCs w:val="18"/>
                <w:lang w:eastAsia="ja-JP"/>
              </w:rPr>
              <w:t xml:space="preserve">The 3GPP network shall enable communication between UEs to support message exchange with </w:t>
            </w:r>
            <w:r w:rsidRPr="00747428">
              <w:rPr>
                <w:b/>
                <w:sz w:val="18"/>
                <w:szCs w:val="18"/>
                <w:lang w:eastAsia="ja-JP"/>
              </w:rPr>
              <w:t>[10 Mbps]</w:t>
            </w:r>
            <w:r w:rsidRPr="00747428">
              <w:rPr>
                <w:sz w:val="18"/>
                <w:szCs w:val="18"/>
                <w:lang w:eastAsia="ja-JP"/>
              </w:rPr>
              <w:t xml:space="preserve"> data throughput with less than [</w:t>
            </w:r>
            <w:r w:rsidRPr="00747428">
              <w:rPr>
                <w:b/>
                <w:sz w:val="18"/>
                <w:szCs w:val="18"/>
                <w:lang w:eastAsia="ja-JP"/>
              </w:rPr>
              <w:t>10 ms] latency</w:t>
            </w:r>
            <w:r w:rsidRPr="00747428">
              <w:rPr>
                <w:sz w:val="18"/>
                <w:szCs w:val="18"/>
                <w:lang w:eastAsia="ja-JP"/>
              </w:rPr>
              <w:t xml:space="preserve"> and with  </w:t>
            </w:r>
            <w:r w:rsidRPr="00747428">
              <w:rPr>
                <w:b/>
                <w:sz w:val="18"/>
                <w:szCs w:val="18"/>
                <w:lang w:eastAsia="ja-JP"/>
              </w:rPr>
              <w:t>[99.99%] reliability</w:t>
            </w:r>
            <w:r w:rsidRPr="00747428">
              <w:rPr>
                <w:sz w:val="18"/>
                <w:szCs w:val="18"/>
                <w:lang w:eastAsia="ja-JP"/>
              </w:rPr>
              <w:t xml:space="preserve"> and message sizes in range up to [2 </w:t>
            </w:r>
            <w:r w:rsidR="006F0A82">
              <w:rPr>
                <w:sz w:val="18"/>
                <w:szCs w:val="18"/>
                <w:lang w:eastAsia="ja-JP"/>
              </w:rPr>
              <w:t>K</w:t>
            </w:r>
            <w:r w:rsidRPr="00747428">
              <w:rPr>
                <w:sz w:val="18"/>
                <w:szCs w:val="18"/>
                <w:lang w:eastAsia="ja-JP"/>
              </w:rPr>
              <w:t>Byte]</w:t>
            </w:r>
          </w:p>
        </w:tc>
      </w:tr>
      <w:tr w:rsidR="00BC06BE" w:rsidRPr="00747428" w14:paraId="3A8DCAAD" w14:textId="77777777" w:rsidTr="00BB1BD4">
        <w:tc>
          <w:tcPr>
            <w:tcW w:w="959" w:type="dxa"/>
            <w:vMerge/>
          </w:tcPr>
          <w:p w14:paraId="7AD7F283" w14:textId="77777777" w:rsidR="00BC06BE" w:rsidRPr="00747428" w:rsidRDefault="00BC06BE" w:rsidP="00BB1BD4">
            <w:pPr>
              <w:spacing w:after="0"/>
              <w:jc w:val="both"/>
              <w:rPr>
                <w:rFonts w:eastAsia="MS Mincho"/>
                <w:sz w:val="18"/>
                <w:szCs w:val="18"/>
                <w:lang w:eastAsia="ja-JP"/>
              </w:rPr>
            </w:pPr>
          </w:p>
        </w:tc>
        <w:tc>
          <w:tcPr>
            <w:tcW w:w="2835" w:type="dxa"/>
          </w:tcPr>
          <w:p w14:paraId="497F9588" w14:textId="77777777" w:rsidR="00BC06BE" w:rsidRPr="00747428" w:rsidRDefault="00BC06BE" w:rsidP="00BB1BD4">
            <w:pPr>
              <w:spacing w:after="0"/>
              <w:jc w:val="both"/>
              <w:rPr>
                <w:rFonts w:eastAsia="MS Mincho"/>
                <w:sz w:val="18"/>
                <w:szCs w:val="18"/>
                <w:lang w:eastAsia="ja-JP"/>
              </w:rPr>
            </w:pPr>
            <w:r w:rsidRPr="00747428">
              <w:rPr>
                <w:sz w:val="18"/>
                <w:szCs w:val="18"/>
                <w:lang w:eastAsia="ja-JP"/>
              </w:rPr>
              <w:t>[PR-5.9-002]</w:t>
            </w:r>
            <w:r w:rsidRPr="00747428">
              <w:rPr>
                <w:sz w:val="18"/>
                <w:szCs w:val="18"/>
                <w:lang w:eastAsia="ja-JP"/>
              </w:rPr>
              <w:tab/>
              <w:t>The 3GPP network shall enable UE’s message exchange with  [99.99%] reliability and message sizes in range up to [2 MByte].</w:t>
            </w:r>
          </w:p>
        </w:tc>
        <w:tc>
          <w:tcPr>
            <w:tcW w:w="2693" w:type="dxa"/>
          </w:tcPr>
          <w:p w14:paraId="3E986BAE" w14:textId="77777777" w:rsidR="00BC06BE" w:rsidRPr="00747428" w:rsidRDefault="00BC06BE" w:rsidP="00BB1BD4">
            <w:pPr>
              <w:spacing w:after="0"/>
              <w:jc w:val="both"/>
              <w:rPr>
                <w:sz w:val="18"/>
                <w:szCs w:val="18"/>
                <w:lang w:eastAsia="ja-JP"/>
              </w:rPr>
            </w:pPr>
            <w:r w:rsidRPr="00747428">
              <w:rPr>
                <w:sz w:val="18"/>
                <w:szCs w:val="18"/>
                <w:lang w:eastAsia="ja-JP"/>
              </w:rPr>
              <w:t>Merge with [PR-5.9-001] as they are complement in the same use case.</w:t>
            </w:r>
          </w:p>
          <w:p w14:paraId="7867D3EA" w14:textId="77777777" w:rsidR="00BC06BE" w:rsidRPr="00747428" w:rsidRDefault="00BC06BE" w:rsidP="00BB1BD4">
            <w:pPr>
              <w:spacing w:after="0"/>
              <w:jc w:val="both"/>
              <w:rPr>
                <w:rFonts w:eastAsia="MS Mincho"/>
                <w:sz w:val="18"/>
                <w:szCs w:val="18"/>
                <w:lang w:eastAsia="ja-JP"/>
              </w:rPr>
            </w:pPr>
          </w:p>
        </w:tc>
        <w:tc>
          <w:tcPr>
            <w:tcW w:w="4111" w:type="dxa"/>
            <w:shd w:val="clear" w:color="auto" w:fill="E5B8B7" w:themeFill="accent2" w:themeFillTint="66"/>
          </w:tcPr>
          <w:p w14:paraId="4239B2D1" w14:textId="77777777" w:rsidR="00BC06BE" w:rsidRPr="00747428" w:rsidRDefault="00BC06BE" w:rsidP="00BB1BD4">
            <w:pPr>
              <w:spacing w:after="0"/>
              <w:jc w:val="both"/>
              <w:rPr>
                <w:rFonts w:eastAsia="MS Mincho"/>
                <w:sz w:val="18"/>
                <w:szCs w:val="18"/>
                <w:lang w:eastAsia="ja-JP"/>
              </w:rPr>
            </w:pPr>
            <w:r w:rsidRPr="00747428">
              <w:rPr>
                <w:sz w:val="18"/>
                <w:szCs w:val="18"/>
                <w:lang w:eastAsia="ja-JP"/>
              </w:rPr>
              <w:t>Merged</w:t>
            </w:r>
          </w:p>
        </w:tc>
      </w:tr>
    </w:tbl>
    <w:p w14:paraId="6CA52503" w14:textId="77777777" w:rsidR="00BC06BE" w:rsidRPr="00747428" w:rsidRDefault="00BC06BE" w:rsidP="00BC06BE">
      <w:pPr>
        <w:rPr>
          <w:sz w:val="18"/>
          <w:szCs w:val="18"/>
        </w:rPr>
      </w:pP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41"/>
        <w:gridCol w:w="2838"/>
        <w:gridCol w:w="2692"/>
        <w:gridCol w:w="7"/>
        <w:gridCol w:w="4102"/>
        <w:gridCol w:w="40"/>
      </w:tblGrid>
      <w:tr w:rsidR="00BC06BE" w:rsidRPr="00BC06BE" w14:paraId="4208E785" w14:textId="77777777" w:rsidTr="00BB1BD4">
        <w:tc>
          <w:tcPr>
            <w:tcW w:w="918" w:type="dxa"/>
            <w:vMerge w:val="restart"/>
          </w:tcPr>
          <w:p w14:paraId="1689DFF3" w14:textId="77777777" w:rsidR="00BC06BE" w:rsidRPr="00747428" w:rsidRDefault="00BC06BE" w:rsidP="00BB1BD4">
            <w:pPr>
              <w:spacing w:after="0"/>
              <w:jc w:val="both"/>
              <w:rPr>
                <w:rFonts w:eastAsia="MS Mincho"/>
                <w:b/>
                <w:sz w:val="18"/>
                <w:szCs w:val="18"/>
                <w:lang w:eastAsia="ja-JP"/>
              </w:rPr>
            </w:pPr>
            <w:r w:rsidRPr="00747428">
              <w:rPr>
                <w:b/>
                <w:sz w:val="18"/>
                <w:szCs w:val="18"/>
                <w:lang w:eastAsia="ja-JP"/>
              </w:rPr>
              <w:t>5.10 Information sharing for limited automated driving</w:t>
            </w:r>
          </w:p>
        </w:tc>
        <w:tc>
          <w:tcPr>
            <w:tcW w:w="2880" w:type="dxa"/>
            <w:gridSpan w:val="2"/>
          </w:tcPr>
          <w:p w14:paraId="42612A7E" w14:textId="77777777" w:rsidR="00BC06BE" w:rsidRPr="00747428" w:rsidRDefault="00BC06BE" w:rsidP="00BB1BD4">
            <w:pPr>
              <w:spacing w:after="0"/>
              <w:jc w:val="both"/>
              <w:rPr>
                <w:rFonts w:eastAsia="MS Mincho"/>
                <w:sz w:val="18"/>
                <w:szCs w:val="18"/>
                <w:lang w:eastAsia="ja-JP"/>
              </w:rPr>
            </w:pPr>
            <w:r w:rsidRPr="00747428">
              <w:rPr>
                <w:rFonts w:eastAsia="MS Mincho"/>
                <w:sz w:val="18"/>
                <w:szCs w:val="18"/>
                <w:lang w:eastAsia="ja-JP"/>
              </w:rPr>
              <w:t>[PR-5.10-001]</w:t>
            </w:r>
            <w:r w:rsidRPr="00747428">
              <w:rPr>
                <w:rFonts w:eastAsia="MS Mincho"/>
                <w:sz w:val="18"/>
                <w:szCs w:val="18"/>
                <w:lang w:eastAsia="ja-JP"/>
              </w:rPr>
              <w:tab/>
              <w:t>The 3GPP system shall be capable of supporting user experienced data rate of [0.55] Mbps between UEs supporting V2X application.</w:t>
            </w:r>
          </w:p>
          <w:p w14:paraId="24A80CFA" w14:textId="77777777" w:rsidR="00BC06BE" w:rsidRPr="00747428" w:rsidRDefault="00BC06BE" w:rsidP="00BB1BD4">
            <w:pPr>
              <w:spacing w:after="0"/>
              <w:jc w:val="both"/>
              <w:rPr>
                <w:rFonts w:eastAsia="MS Mincho"/>
                <w:sz w:val="18"/>
                <w:szCs w:val="18"/>
                <w:lang w:eastAsia="ja-JP"/>
              </w:rPr>
            </w:pPr>
          </w:p>
        </w:tc>
        <w:tc>
          <w:tcPr>
            <w:tcW w:w="2700" w:type="dxa"/>
            <w:gridSpan w:val="2"/>
          </w:tcPr>
          <w:p w14:paraId="5E068732" w14:textId="77777777" w:rsidR="00BC06BE" w:rsidRPr="00747428" w:rsidRDefault="00BC06BE" w:rsidP="00BB1BD4">
            <w:pPr>
              <w:spacing w:line="276" w:lineRule="auto"/>
              <w:jc w:val="both"/>
              <w:rPr>
                <w:sz w:val="18"/>
                <w:szCs w:val="18"/>
              </w:rPr>
            </w:pPr>
            <w:r w:rsidRPr="00747428">
              <w:rPr>
                <w:sz w:val="18"/>
                <w:szCs w:val="18"/>
              </w:rPr>
              <w:t>No change.</w:t>
            </w:r>
          </w:p>
          <w:p w14:paraId="3B7D61BB" w14:textId="77777777" w:rsidR="00BC06BE" w:rsidRPr="00747428" w:rsidRDefault="00BC06BE" w:rsidP="00BB1BD4">
            <w:pPr>
              <w:spacing w:line="276" w:lineRule="auto"/>
              <w:jc w:val="both"/>
              <w:rPr>
                <w:sz w:val="18"/>
                <w:szCs w:val="18"/>
                <w:lang w:eastAsia="ja-JP"/>
              </w:rPr>
            </w:pPr>
            <w:r w:rsidRPr="00747428">
              <w:rPr>
                <w:rFonts w:eastAsia="MS Mincho"/>
                <w:sz w:val="18"/>
                <w:szCs w:val="18"/>
                <w:lang w:eastAsia="ja-JP"/>
              </w:rPr>
              <w:t xml:space="preserve">Add a clarification that the use case </w:t>
            </w:r>
            <w:r w:rsidRPr="00747428">
              <w:rPr>
                <w:sz w:val="18"/>
                <w:szCs w:val="18"/>
                <w:lang w:eastAsia="ja-JP"/>
              </w:rPr>
              <w:t xml:space="preserve">information sharing </w:t>
            </w:r>
            <w:r w:rsidRPr="00747428">
              <w:rPr>
                <w:rFonts w:eastAsia="MS Mincho"/>
                <w:sz w:val="18"/>
                <w:szCs w:val="18"/>
                <w:lang w:eastAsia="ja-JP"/>
              </w:rPr>
              <w:t>is with driver control</w:t>
            </w:r>
            <w:r w:rsidRPr="00747428">
              <w:rPr>
                <w:sz w:val="18"/>
                <w:szCs w:val="18"/>
                <w:lang w:eastAsia="ja-JP"/>
              </w:rPr>
              <w:t>.</w:t>
            </w:r>
          </w:p>
          <w:p w14:paraId="541B113C" w14:textId="77777777" w:rsidR="00BC06BE" w:rsidRPr="00747428" w:rsidRDefault="00BC06BE" w:rsidP="00BB1BD4">
            <w:pPr>
              <w:spacing w:line="276" w:lineRule="auto"/>
              <w:jc w:val="both"/>
              <w:rPr>
                <w:sz w:val="18"/>
                <w:szCs w:val="18"/>
                <w:lang w:eastAsia="ja-JP"/>
              </w:rPr>
            </w:pPr>
            <w:r w:rsidRPr="00747428">
              <w:rPr>
                <w:sz w:val="18"/>
                <w:szCs w:val="18"/>
                <w:lang w:eastAsia="ja-JP"/>
              </w:rPr>
              <w:t>Clarify that this is with driver control.</w:t>
            </w:r>
          </w:p>
          <w:p w14:paraId="2D70FD85" w14:textId="77777777" w:rsidR="00BC06BE" w:rsidRPr="00747428" w:rsidRDefault="00BC06BE" w:rsidP="00BB1BD4">
            <w:pPr>
              <w:spacing w:line="276" w:lineRule="auto"/>
              <w:jc w:val="both"/>
              <w:rPr>
                <w:rFonts w:eastAsia="Calibri"/>
                <w:sz w:val="18"/>
                <w:szCs w:val="18"/>
              </w:rPr>
            </w:pPr>
            <w:r w:rsidRPr="00747428">
              <w:rPr>
                <w:sz w:val="18"/>
                <w:szCs w:val="18"/>
              </w:rPr>
              <w:t xml:space="preserve">Requirement of [PR-5.10-001], [PR-5.10-003], [PR-5.10-006] and </w:t>
            </w:r>
            <w:r w:rsidRPr="00747428">
              <w:rPr>
                <w:rFonts w:eastAsia="MS Mincho"/>
                <w:sz w:val="18"/>
                <w:szCs w:val="18"/>
                <w:lang w:eastAsia="ja-JP"/>
              </w:rPr>
              <w:t xml:space="preserve">[PR-5.10-009] </w:t>
            </w:r>
            <w:r w:rsidRPr="00747428">
              <w:rPr>
                <w:sz w:val="18"/>
                <w:szCs w:val="18"/>
              </w:rPr>
              <w:t>of the same use case for communication between UEs are merged.</w:t>
            </w:r>
          </w:p>
        </w:tc>
        <w:tc>
          <w:tcPr>
            <w:tcW w:w="4140" w:type="dxa"/>
            <w:gridSpan w:val="2"/>
            <w:shd w:val="clear" w:color="auto" w:fill="00FFFF"/>
          </w:tcPr>
          <w:p w14:paraId="62BA9F2C" w14:textId="1865A3A1" w:rsidR="00BC06BE" w:rsidRPr="00747428" w:rsidRDefault="00BC06BE" w:rsidP="00BB1BD4">
            <w:pPr>
              <w:pStyle w:val="TAC"/>
              <w:jc w:val="left"/>
              <w:rPr>
                <w:rFonts w:ascii="Times New Roman" w:hAnsi="Times New Roman"/>
                <w:szCs w:val="18"/>
                <w:lang w:eastAsia="ja-JP"/>
              </w:rPr>
            </w:pPr>
            <w:r w:rsidRPr="00747428">
              <w:rPr>
                <w:rFonts w:ascii="Times New Roman" w:hAnsi="Times New Roman"/>
                <w:b/>
                <w:szCs w:val="18"/>
                <w:lang w:eastAsia="ja-JP"/>
              </w:rPr>
              <w:t>Group:</w:t>
            </w:r>
            <w:r w:rsidRPr="00747428">
              <w:rPr>
                <w:rFonts w:ascii="Times New Roman" w:hAnsi="Times New Roman"/>
                <w:szCs w:val="18"/>
                <w:lang w:eastAsia="ja-JP"/>
              </w:rPr>
              <w:t xml:space="preserve">  </w:t>
            </w:r>
            <w:r w:rsidR="00341F14">
              <w:rPr>
                <w:rFonts w:ascii="Times New Roman" w:hAnsi="Times New Roman"/>
                <w:b/>
                <w:szCs w:val="18"/>
                <w:lang w:eastAsia="ja-JP"/>
              </w:rPr>
              <w:t>Advanced driving</w:t>
            </w:r>
          </w:p>
          <w:p w14:paraId="2C793C3E" w14:textId="63453BB2" w:rsidR="00BC06BE" w:rsidRPr="00184587" w:rsidRDefault="00BC06BE" w:rsidP="0047271B">
            <w:pPr>
              <w:pStyle w:val="TAC"/>
              <w:jc w:val="left"/>
              <w:rPr>
                <w:rFonts w:ascii="Times New Roman" w:eastAsia="맑은 고딕" w:hAnsi="Times New Roman"/>
                <w:szCs w:val="18"/>
                <w:lang w:eastAsia="ko-KR"/>
              </w:rPr>
            </w:pPr>
            <w:r w:rsidRPr="00747428">
              <w:rPr>
                <w:rFonts w:ascii="Times New Roman" w:eastAsia="MS Mincho" w:hAnsi="Times New Roman"/>
                <w:szCs w:val="18"/>
                <w:lang w:eastAsia="ja-JP"/>
              </w:rPr>
              <w:t>[</w:t>
            </w:r>
            <w:r w:rsidRPr="00747428">
              <w:rPr>
                <w:rFonts w:ascii="Times New Roman" w:eastAsia="맑은 고딕" w:hAnsi="Times New Roman"/>
                <w:szCs w:val="18"/>
              </w:rPr>
              <w:t>CPR.7.2.5-001</w:t>
            </w:r>
            <w:r w:rsidRPr="00747428">
              <w:rPr>
                <w:rFonts w:ascii="Times New Roman" w:eastAsia="MS Mincho" w:hAnsi="Times New Roman"/>
                <w:szCs w:val="18"/>
                <w:lang w:eastAsia="ja-JP"/>
              </w:rPr>
              <w:t xml:space="preserve">] </w:t>
            </w:r>
            <w:r w:rsidR="0047271B">
              <w:rPr>
                <w:rFonts w:ascii="Times New Roman" w:eastAsia="맑은 고딕" w:hAnsi="Times New Roman" w:hint="eastAsia"/>
                <w:szCs w:val="18"/>
                <w:lang w:eastAsia="ko-KR"/>
              </w:rPr>
              <w:t>DCM;</w:t>
            </w:r>
          </w:p>
        </w:tc>
      </w:tr>
      <w:tr w:rsidR="00BC06BE" w:rsidRPr="00BC06BE" w14:paraId="275C83C7" w14:textId="77777777" w:rsidTr="00BB1BD4">
        <w:tc>
          <w:tcPr>
            <w:tcW w:w="918" w:type="dxa"/>
            <w:vMerge/>
          </w:tcPr>
          <w:p w14:paraId="6AA6C0B7"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1A3C1FCC"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[PR-5.10-002]</w:t>
            </w:r>
            <w:r w:rsidRPr="00BC06BE">
              <w:rPr>
                <w:rFonts w:eastAsia="MS Mincho"/>
                <w:sz w:val="18"/>
                <w:szCs w:val="18"/>
                <w:lang w:eastAsia="ja-JP"/>
              </w:rPr>
              <w:tab/>
              <w:t>The 3GPP system shall be capable of supporting user experienced data rate of [0.5] Mbps between a UE supporting V2X application and an RSU.</w:t>
            </w:r>
          </w:p>
        </w:tc>
        <w:tc>
          <w:tcPr>
            <w:tcW w:w="2700" w:type="dxa"/>
            <w:gridSpan w:val="2"/>
          </w:tcPr>
          <w:p w14:paraId="0F9C9D7E" w14:textId="77777777" w:rsidR="00BC06BE" w:rsidRPr="00BC06BE" w:rsidRDefault="00BC06BE" w:rsidP="00BB1BD4">
            <w:pPr>
              <w:spacing w:line="276" w:lineRule="auto"/>
              <w:jc w:val="both"/>
              <w:rPr>
                <w:sz w:val="18"/>
                <w:szCs w:val="18"/>
              </w:rPr>
            </w:pPr>
            <w:r w:rsidRPr="00BC06BE">
              <w:rPr>
                <w:sz w:val="18"/>
                <w:szCs w:val="18"/>
              </w:rPr>
              <w:t>No change</w:t>
            </w:r>
          </w:p>
          <w:p w14:paraId="0652B016" w14:textId="77777777"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14:paraId="2D39F025" w14:textId="77777777" w:rsidR="00BC06BE" w:rsidRPr="00BC06BE" w:rsidRDefault="00BC06BE" w:rsidP="00BB1BD4">
            <w:pPr>
              <w:spacing w:line="276" w:lineRule="auto"/>
              <w:jc w:val="both"/>
              <w:rPr>
                <w:sz w:val="18"/>
                <w:szCs w:val="18"/>
                <w:lang w:eastAsia="ja-JP"/>
              </w:rPr>
            </w:pPr>
            <w:r w:rsidRPr="00BC06BE">
              <w:rPr>
                <w:sz w:val="18"/>
                <w:szCs w:val="18"/>
                <w:lang w:eastAsia="ja-JP"/>
              </w:rPr>
              <w:t>Clarify that this is with driver control.</w:t>
            </w:r>
          </w:p>
          <w:p w14:paraId="22BE7F1B" w14:textId="77777777" w:rsidR="00BC06BE" w:rsidRPr="00BC06BE" w:rsidRDefault="00BC06BE" w:rsidP="00BB1BD4">
            <w:pPr>
              <w:spacing w:line="276" w:lineRule="auto"/>
              <w:jc w:val="both"/>
              <w:rPr>
                <w:sz w:val="18"/>
                <w:szCs w:val="18"/>
              </w:rPr>
            </w:pPr>
          </w:p>
          <w:p w14:paraId="011EE31D" w14:textId="77777777" w:rsidR="00BC06BE" w:rsidRPr="00BC06BE" w:rsidRDefault="00BC06BE" w:rsidP="00BB1BD4">
            <w:pPr>
              <w:spacing w:line="276" w:lineRule="auto"/>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 xml:space="preserve"> of the same use case can be combined as complementary.</w:t>
            </w:r>
          </w:p>
        </w:tc>
        <w:tc>
          <w:tcPr>
            <w:tcW w:w="4140" w:type="dxa"/>
            <w:gridSpan w:val="2"/>
            <w:shd w:val="clear" w:color="auto" w:fill="00FFFF"/>
          </w:tcPr>
          <w:p w14:paraId="18FB7AC6" w14:textId="721000F7" w:rsidR="00BC06BE" w:rsidRPr="00BC06BE" w:rsidRDefault="00BC06BE" w:rsidP="00BB1BD4">
            <w:pPr>
              <w:pStyle w:val="TAC"/>
              <w:jc w:val="left"/>
              <w:rPr>
                <w:rFonts w:ascii="Times New Roman" w:hAnsi="Times New Roman"/>
                <w:szCs w:val="18"/>
                <w:highlight w:val="green"/>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00341F14">
              <w:rPr>
                <w:rFonts w:ascii="Times New Roman" w:hAnsi="Times New Roman"/>
                <w:b/>
                <w:szCs w:val="18"/>
                <w:lang w:eastAsia="ja-JP"/>
              </w:rPr>
              <w:t>Advanced</w:t>
            </w:r>
            <w:r w:rsidR="00341F14" w:rsidRPr="00BC06BE">
              <w:rPr>
                <w:rFonts w:ascii="Times New Roman" w:hAnsi="Times New Roman"/>
                <w:b/>
                <w:szCs w:val="18"/>
                <w:lang w:eastAsia="ja-JP"/>
              </w:rPr>
              <w:t xml:space="preserve"> </w:t>
            </w:r>
            <w:r w:rsidRPr="00BC06BE">
              <w:rPr>
                <w:rFonts w:ascii="Times New Roman" w:hAnsi="Times New Roman"/>
                <w:b/>
                <w:szCs w:val="18"/>
                <w:lang w:eastAsia="ja-JP"/>
              </w:rPr>
              <w:t>driving</w:t>
            </w:r>
            <w:r w:rsidRPr="00BC06BE">
              <w:rPr>
                <w:rFonts w:ascii="Times New Roman" w:eastAsia="MS Mincho" w:hAnsi="Times New Roman"/>
                <w:szCs w:val="18"/>
                <w:lang w:eastAsia="ja-JP"/>
              </w:rPr>
              <w:t xml:space="preserve"> </w:t>
            </w:r>
          </w:p>
          <w:p w14:paraId="02A1A9FE" w14:textId="77777777" w:rsidR="00BC06BE" w:rsidRPr="00BC06BE" w:rsidRDefault="00BC06BE" w:rsidP="00BB1BD4">
            <w:pPr>
              <w:pStyle w:val="TAC"/>
              <w:jc w:val="left"/>
              <w:rPr>
                <w:rFonts w:ascii="Times New Roman" w:eastAsia="MS Mincho"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limited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and an RSU with driver control.</w:t>
            </w:r>
          </w:p>
          <w:p w14:paraId="0F032CC3" w14:textId="77777777" w:rsidR="00BC06BE" w:rsidRPr="00BC06BE" w:rsidRDefault="00BC06BE" w:rsidP="00BB1BD4">
            <w:pPr>
              <w:spacing w:after="0"/>
              <w:jc w:val="both"/>
              <w:rPr>
                <w:rFonts w:eastAsia="MS Mincho"/>
                <w:sz w:val="18"/>
                <w:szCs w:val="18"/>
                <w:lang w:eastAsia="ja-JP"/>
              </w:rPr>
            </w:pPr>
          </w:p>
          <w:p w14:paraId="07D8E882" w14:textId="02033DC3" w:rsidR="00BC06BE" w:rsidRPr="00184587" w:rsidRDefault="0047271B" w:rsidP="00BB1BD4">
            <w:pPr>
              <w:spacing w:after="0"/>
              <w:jc w:val="both"/>
              <w:rPr>
                <w:rFonts w:eastAsia="맑은 고딕"/>
                <w:sz w:val="18"/>
                <w:szCs w:val="18"/>
                <w:lang w:eastAsia="ko-KR"/>
              </w:rPr>
            </w:pPr>
            <w:r>
              <w:rPr>
                <w:rFonts w:eastAsia="맑은 고딕" w:hint="eastAsia"/>
                <w:sz w:val="18"/>
                <w:szCs w:val="18"/>
                <w:lang w:eastAsia="ko-KR"/>
              </w:rPr>
              <w:t xml:space="preserve"> DCM;</w:t>
            </w:r>
          </w:p>
        </w:tc>
      </w:tr>
      <w:tr w:rsidR="00BC06BE" w:rsidRPr="00BC06BE" w14:paraId="632D220E" w14:textId="77777777" w:rsidTr="00BB1BD4">
        <w:tc>
          <w:tcPr>
            <w:tcW w:w="918" w:type="dxa"/>
            <w:vMerge/>
          </w:tcPr>
          <w:p w14:paraId="2338427F"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405BD21F"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[PR-5.10-003]</w:t>
            </w:r>
            <w:r w:rsidRPr="00BC06BE">
              <w:rPr>
                <w:rFonts w:eastAsia="MS Mincho"/>
                <w:sz w:val="18"/>
                <w:szCs w:val="18"/>
                <w:lang w:eastAsia="ja-JP"/>
              </w:rPr>
              <w:tab/>
              <w:t>The 3GPP system shall be capable of transferring periodic broadcast/multicast messages between two UEs supporting V2X application with message payloads of [6500] bytes, not including security-related message component.</w:t>
            </w:r>
          </w:p>
        </w:tc>
        <w:tc>
          <w:tcPr>
            <w:tcW w:w="2700" w:type="dxa"/>
            <w:gridSpan w:val="2"/>
          </w:tcPr>
          <w:p w14:paraId="1D98D880" w14:textId="77777777" w:rsidR="00BC06BE" w:rsidRPr="00BC06BE" w:rsidRDefault="00BC06BE" w:rsidP="00BB1BD4">
            <w:pPr>
              <w:spacing w:line="276" w:lineRule="auto"/>
              <w:jc w:val="both"/>
              <w:rPr>
                <w:sz w:val="18"/>
                <w:szCs w:val="18"/>
              </w:rPr>
            </w:pPr>
            <w:r w:rsidRPr="00BC06BE">
              <w:rPr>
                <w:sz w:val="18"/>
                <w:szCs w:val="18"/>
              </w:rPr>
              <w:t>No change</w:t>
            </w:r>
          </w:p>
          <w:p w14:paraId="0BB67195" w14:textId="77777777" w:rsidR="00BC06BE" w:rsidRPr="00BC06BE" w:rsidRDefault="00BC06BE" w:rsidP="00BB1BD4">
            <w:pPr>
              <w:spacing w:line="276" w:lineRule="auto"/>
              <w:jc w:val="both"/>
              <w:rPr>
                <w:sz w:val="18"/>
                <w:szCs w:val="18"/>
              </w:rPr>
            </w:pPr>
            <w:r w:rsidRPr="00BC06BE">
              <w:rPr>
                <w:sz w:val="18"/>
                <w:szCs w:val="18"/>
              </w:rPr>
              <w:t xml:space="preserve"> “Broadcast /multicast” is already considered in LTEV2X specification so does not need to be replicated in Rel-15 LTE/NR V2X.</w:t>
            </w:r>
          </w:p>
          <w:p w14:paraId="713014C0" w14:textId="77777777" w:rsidR="00BC06BE" w:rsidRPr="00BC06BE" w:rsidRDefault="00BC06BE" w:rsidP="00BB1BD4">
            <w:pPr>
              <w:spacing w:line="276" w:lineRule="auto"/>
              <w:jc w:val="both"/>
              <w:rPr>
                <w:rFonts w:eastAsia="Calibri"/>
                <w:sz w:val="18"/>
                <w:szCs w:val="18"/>
              </w:rPr>
            </w:pPr>
            <w:r w:rsidRPr="00BC06BE">
              <w:rPr>
                <w:sz w:val="18"/>
                <w:szCs w:val="18"/>
              </w:rPr>
              <w:t xml:space="preserve">Requirement of [PR-5.10-001], [PR-5.10-003], [PR-5.10-006] and  </w:t>
            </w:r>
            <w:r w:rsidRPr="00BC06BE">
              <w:rPr>
                <w:rFonts w:eastAsia="MS Mincho"/>
                <w:sz w:val="18"/>
                <w:szCs w:val="18"/>
                <w:lang w:eastAsia="ja-JP"/>
              </w:rPr>
              <w:t xml:space="preserve">[PR-5.10-009] </w:t>
            </w:r>
            <w:r w:rsidRPr="00BC06BE">
              <w:rPr>
                <w:sz w:val="18"/>
                <w:szCs w:val="18"/>
              </w:rPr>
              <w:t>of the same use case for communication between UEs are merged.</w:t>
            </w:r>
          </w:p>
          <w:p w14:paraId="5C990FB8" w14:textId="77777777" w:rsidR="00BC06BE" w:rsidRPr="00BC06BE" w:rsidRDefault="00BC06BE" w:rsidP="00BB1BD4">
            <w:pPr>
              <w:spacing w:after="0"/>
              <w:jc w:val="both"/>
              <w:rPr>
                <w:rFonts w:eastAsia="MS Mincho"/>
                <w:sz w:val="18"/>
                <w:szCs w:val="18"/>
                <w:lang w:eastAsia="ja-JP"/>
              </w:rPr>
            </w:pPr>
          </w:p>
        </w:tc>
        <w:tc>
          <w:tcPr>
            <w:tcW w:w="4140" w:type="dxa"/>
            <w:gridSpan w:val="2"/>
            <w:shd w:val="clear" w:color="auto" w:fill="00FFFF"/>
          </w:tcPr>
          <w:p w14:paraId="76FCFD5A" w14:textId="77777777" w:rsidR="00BC06BE" w:rsidRDefault="00BC06BE" w:rsidP="00BB1BD4">
            <w:pPr>
              <w:spacing w:after="0"/>
              <w:jc w:val="both"/>
              <w:rPr>
                <w:rFonts w:eastAsia="맑은 고딕"/>
                <w:sz w:val="18"/>
                <w:szCs w:val="18"/>
                <w:lang w:eastAsia="ko-KR"/>
              </w:rPr>
            </w:pPr>
            <w:r w:rsidRPr="00BC06BE">
              <w:rPr>
                <w:sz w:val="18"/>
                <w:szCs w:val="18"/>
              </w:rPr>
              <w:t xml:space="preserve">Combined </w:t>
            </w:r>
          </w:p>
          <w:p w14:paraId="62905B08" w14:textId="77777777" w:rsidR="0047271B" w:rsidRPr="0047271B" w:rsidRDefault="0047271B" w:rsidP="0047271B">
            <w:pPr>
              <w:spacing w:after="0"/>
              <w:jc w:val="both"/>
              <w:rPr>
                <w:rFonts w:eastAsia="맑은 고딕"/>
                <w:b/>
                <w:sz w:val="18"/>
                <w:szCs w:val="18"/>
                <w:lang w:eastAsia="ko-KR"/>
              </w:rPr>
            </w:pPr>
            <w:r w:rsidRPr="00D7491F">
              <w:rPr>
                <w:rFonts w:eastAsia="MS Mincho"/>
                <w:b/>
                <w:sz w:val="18"/>
                <w:szCs w:val="18"/>
                <w:lang w:eastAsia="ja-JP"/>
              </w:rPr>
              <w:t xml:space="preserve">Group:  </w:t>
            </w:r>
            <w:r>
              <w:rPr>
                <w:rFonts w:eastAsia="맑은 고딕" w:hint="eastAsia"/>
                <w:b/>
                <w:sz w:val="18"/>
                <w:szCs w:val="18"/>
                <w:lang w:eastAsia="ko-KR"/>
              </w:rPr>
              <w:t>advanced driving</w:t>
            </w:r>
          </w:p>
          <w:p w14:paraId="57012D21" w14:textId="77777777" w:rsidR="0047271B" w:rsidRPr="0047271B" w:rsidRDefault="006E6F32" w:rsidP="0047271B">
            <w:pPr>
              <w:spacing w:after="0"/>
              <w:jc w:val="both"/>
              <w:rPr>
                <w:rFonts w:eastAsia="맑은 고딕"/>
                <w:sz w:val="18"/>
                <w:szCs w:val="18"/>
                <w:lang w:eastAsia="ko-KR"/>
              </w:rPr>
            </w:pPr>
            <w:r w:rsidRPr="00747428">
              <w:rPr>
                <w:rFonts w:eastAsia="MS Mincho"/>
                <w:szCs w:val="18"/>
                <w:lang w:eastAsia="ja-JP"/>
              </w:rPr>
              <w:t>[</w:t>
            </w:r>
            <w:r w:rsidRPr="00747428">
              <w:rPr>
                <w:rFonts w:eastAsia="맑은 고딕"/>
                <w:szCs w:val="18"/>
              </w:rPr>
              <w:t>CPR.7.2.5-001</w:t>
            </w:r>
            <w:r w:rsidRPr="00747428">
              <w:rPr>
                <w:rFonts w:eastAsia="MS Mincho"/>
                <w:szCs w:val="18"/>
                <w:lang w:eastAsia="ja-JP"/>
              </w:rPr>
              <w:t xml:space="preserve">] </w:t>
            </w:r>
            <w:r w:rsidR="0047271B" w:rsidRPr="00BC06BE">
              <w:rPr>
                <w:rFonts w:eastAsia="MS Mincho"/>
                <w:sz w:val="18"/>
                <w:szCs w:val="18"/>
                <w:lang w:eastAsia="ja-JP"/>
              </w:rPr>
              <w:t xml:space="preserve">The 3GPP </w:t>
            </w:r>
            <w:r w:rsidR="0047271B">
              <w:rPr>
                <w:rFonts w:eastAsia="맑은 고딕" w:hint="eastAsia"/>
                <w:sz w:val="18"/>
                <w:szCs w:val="18"/>
                <w:lang w:eastAsia="ko-KR"/>
              </w:rPr>
              <w:t>system</w:t>
            </w:r>
            <w:r w:rsidR="0047271B" w:rsidRPr="00BC06BE">
              <w:rPr>
                <w:rFonts w:eastAsia="MS Mincho"/>
                <w:sz w:val="18"/>
                <w:szCs w:val="18"/>
                <w:lang w:eastAsia="ja-JP"/>
              </w:rPr>
              <w:t xml:space="preserve"> shall be capable of transferring  periodic broadcast/multicast messages between two UEs supporting V2X applications, directly or via an RSU, with a maximum application-layer end-to-end latency of [</w:t>
            </w:r>
            <w:r w:rsidR="0047271B">
              <w:rPr>
                <w:rFonts w:eastAsia="맑은 고딕" w:hint="eastAsia"/>
                <w:sz w:val="18"/>
                <w:szCs w:val="18"/>
                <w:lang w:eastAsia="ko-KR"/>
              </w:rPr>
              <w:t>100</w:t>
            </w:r>
            <w:r w:rsidR="0047271B" w:rsidRPr="00BC06BE">
              <w:rPr>
                <w:rFonts w:eastAsia="MS Mincho"/>
                <w:sz w:val="18"/>
                <w:szCs w:val="18"/>
                <w:lang w:eastAsia="ja-JP"/>
              </w:rPr>
              <w:t xml:space="preserve">] ms. and with message payloads of [6500] bytes , not including security-related message component </w:t>
            </w:r>
            <w:r w:rsidR="0047271B" w:rsidRPr="00583C46">
              <w:rPr>
                <w:rFonts w:eastAsia="MS Mincho"/>
                <w:sz w:val="18"/>
                <w:szCs w:val="18"/>
                <w:highlight w:val="yellow"/>
                <w:lang w:eastAsia="ja-JP"/>
              </w:rPr>
              <w:t xml:space="preserve">to enable the </w:t>
            </w:r>
            <w:r w:rsidR="0047271B">
              <w:rPr>
                <w:rFonts w:eastAsia="맑은 고딕" w:hint="eastAsia"/>
                <w:sz w:val="18"/>
                <w:szCs w:val="18"/>
                <w:highlight w:val="yellow"/>
                <w:lang w:eastAsia="ko-KR"/>
              </w:rPr>
              <w:t>advanced driving</w:t>
            </w:r>
            <w:r w:rsidR="0047271B" w:rsidRPr="00583C46">
              <w:rPr>
                <w:rFonts w:eastAsia="MS Mincho"/>
                <w:sz w:val="18"/>
                <w:szCs w:val="18"/>
                <w:highlight w:val="yellow"/>
                <w:lang w:eastAsia="ja-JP"/>
              </w:rPr>
              <w:t xml:space="preserve"> with driver control</w:t>
            </w:r>
          </w:p>
        </w:tc>
      </w:tr>
      <w:tr w:rsidR="00BC06BE" w:rsidRPr="00BC06BE" w14:paraId="58C8973B" w14:textId="77777777" w:rsidTr="00BB1BD4">
        <w:tc>
          <w:tcPr>
            <w:tcW w:w="918" w:type="dxa"/>
            <w:vMerge/>
          </w:tcPr>
          <w:p w14:paraId="55804F79"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3675AD60"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[PR-5.10-004]</w:t>
            </w:r>
            <w:r w:rsidRPr="00BC06BE">
              <w:rPr>
                <w:rFonts w:eastAsia="MS Mincho"/>
                <w:sz w:val="18"/>
                <w:szCs w:val="18"/>
                <w:lang w:eastAsia="ja-JP"/>
              </w:rPr>
              <w:tab/>
              <w:t>The 3GPP system shall be capable of transferring periodic broadcast/multicast messages between a UE supporting V2X application and an RSU with message payloads of [6000] bytes, not including security-related message component.</w:t>
            </w:r>
          </w:p>
        </w:tc>
        <w:tc>
          <w:tcPr>
            <w:tcW w:w="2700" w:type="dxa"/>
            <w:gridSpan w:val="2"/>
          </w:tcPr>
          <w:p w14:paraId="5B88FC3D" w14:textId="77777777" w:rsidR="00BC06BE" w:rsidRPr="00BC06BE" w:rsidRDefault="00BC06BE" w:rsidP="00BB1BD4">
            <w:pPr>
              <w:spacing w:line="276" w:lineRule="auto"/>
              <w:jc w:val="both"/>
              <w:rPr>
                <w:sz w:val="18"/>
                <w:szCs w:val="18"/>
              </w:rPr>
            </w:pPr>
            <w:r w:rsidRPr="00BC06BE">
              <w:rPr>
                <w:sz w:val="18"/>
                <w:szCs w:val="18"/>
              </w:rPr>
              <w:t>No change</w:t>
            </w:r>
          </w:p>
          <w:p w14:paraId="31418B20" w14:textId="77777777" w:rsidR="00BC06BE" w:rsidRPr="00BC06BE" w:rsidRDefault="00BC06BE" w:rsidP="00BB1BD4">
            <w:pPr>
              <w:spacing w:after="0"/>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tc>
        <w:tc>
          <w:tcPr>
            <w:tcW w:w="4140" w:type="dxa"/>
            <w:gridSpan w:val="2"/>
            <w:shd w:val="clear" w:color="auto" w:fill="00FFFF"/>
          </w:tcPr>
          <w:p w14:paraId="3A8311BC" w14:textId="77777777" w:rsidR="0047271B" w:rsidRPr="0047271B" w:rsidRDefault="0047271B" w:rsidP="0047271B">
            <w:pPr>
              <w:spacing w:after="0"/>
              <w:jc w:val="both"/>
              <w:rPr>
                <w:rFonts w:eastAsia="맑은 고딕"/>
                <w:b/>
                <w:sz w:val="18"/>
                <w:szCs w:val="18"/>
                <w:lang w:eastAsia="ko-KR"/>
              </w:rPr>
            </w:pPr>
            <w:r w:rsidRPr="00D7491F">
              <w:rPr>
                <w:rFonts w:eastAsia="MS Mincho"/>
                <w:b/>
                <w:sz w:val="18"/>
                <w:szCs w:val="18"/>
                <w:lang w:eastAsia="ja-JP"/>
              </w:rPr>
              <w:t xml:space="preserve">Group:  </w:t>
            </w:r>
            <w:r>
              <w:rPr>
                <w:rFonts w:eastAsia="맑은 고딕" w:hint="eastAsia"/>
                <w:b/>
                <w:sz w:val="18"/>
                <w:szCs w:val="18"/>
                <w:lang w:eastAsia="ko-KR"/>
              </w:rPr>
              <w:t>adv. driving</w:t>
            </w:r>
          </w:p>
          <w:p w14:paraId="514C1B3C" w14:textId="77777777" w:rsidR="00E55A2B" w:rsidRPr="003924E6" w:rsidRDefault="00E55A2B" w:rsidP="00E55A2B">
            <w:pPr>
              <w:pStyle w:val="TAC"/>
              <w:rPr>
                <w:rFonts w:ascii="Times New Roman" w:hAnsi="Times New Roman"/>
                <w:color w:val="000000"/>
                <w:szCs w:val="18"/>
              </w:rPr>
            </w:pPr>
            <w:r w:rsidRPr="003924E6">
              <w:rPr>
                <w:rFonts w:ascii="Times New Roman" w:hAnsi="Times New Roman"/>
                <w:color w:val="000000"/>
                <w:szCs w:val="18"/>
              </w:rPr>
              <w:t>[</w:t>
            </w:r>
            <w:r w:rsidRPr="003924E6">
              <w:rPr>
                <w:rFonts w:ascii="Times New Roman" w:eastAsia="맑은 고딕" w:hAnsi="Times New Roman"/>
                <w:szCs w:val="18"/>
              </w:rPr>
              <w:t>CPR.7.2.</w:t>
            </w:r>
            <w:r>
              <w:rPr>
                <w:rFonts w:ascii="Times New Roman" w:eastAsia="맑은 고딕" w:hAnsi="Times New Roman"/>
                <w:szCs w:val="18"/>
              </w:rPr>
              <w:t>5</w:t>
            </w:r>
            <w:r w:rsidRPr="003924E6">
              <w:rPr>
                <w:rFonts w:ascii="Times New Roman" w:eastAsia="맑은 고딕" w:hAnsi="Times New Roman"/>
                <w:szCs w:val="18"/>
              </w:rPr>
              <w:t>-0</w:t>
            </w:r>
            <w:r>
              <w:rPr>
                <w:rFonts w:ascii="Times New Roman" w:eastAsia="맑은 고딕" w:hAnsi="Times New Roman"/>
                <w:szCs w:val="18"/>
              </w:rPr>
              <w:t>02a</w:t>
            </w:r>
            <w:r w:rsidRPr="003924E6">
              <w:rPr>
                <w:rFonts w:ascii="Times New Roman" w:hAnsi="Times New Roman"/>
                <w:color w:val="000000"/>
                <w:szCs w:val="18"/>
              </w:rPr>
              <w:t>]</w:t>
            </w:r>
          </w:p>
          <w:p w14:paraId="6FBDA0A4" w14:textId="5165049B" w:rsidR="00BC06BE" w:rsidRPr="00BC06BE" w:rsidRDefault="0047271B" w:rsidP="0047271B">
            <w:pPr>
              <w:spacing w:after="0"/>
              <w:jc w:val="both"/>
              <w:rPr>
                <w:rFonts w:eastAsia="MS Mincho"/>
                <w:sz w:val="18"/>
                <w:szCs w:val="18"/>
                <w:lang w:eastAsia="ja-JP"/>
              </w:rPr>
            </w:pPr>
            <w:r w:rsidRPr="00BC06BE">
              <w:rPr>
                <w:rFonts w:eastAsia="MS Mincho"/>
                <w:sz w:val="18"/>
                <w:szCs w:val="18"/>
                <w:lang w:eastAsia="ja-JP"/>
              </w:rPr>
              <w:t xml:space="preserve">The 3GPP </w:t>
            </w:r>
            <w:r>
              <w:rPr>
                <w:rFonts w:eastAsia="맑은 고딕" w:hint="eastAsia"/>
                <w:sz w:val="18"/>
                <w:szCs w:val="18"/>
                <w:lang w:eastAsia="ko-KR"/>
              </w:rPr>
              <w:t>system</w:t>
            </w:r>
            <w:r w:rsidRPr="00BC06BE">
              <w:rPr>
                <w:rFonts w:eastAsia="MS Mincho"/>
                <w:sz w:val="18"/>
                <w:szCs w:val="18"/>
                <w:lang w:eastAsia="ja-JP"/>
              </w:rPr>
              <w:t xml:space="preserve"> shall be capable of transferring </w:t>
            </w:r>
            <w:r w:rsidRPr="004504A9">
              <w:rPr>
                <w:rFonts w:eastAsia="맑은 고딕" w:hint="eastAsia"/>
                <w:sz w:val="18"/>
                <w:szCs w:val="18"/>
                <w:highlight w:val="yellow"/>
                <w:lang w:eastAsia="ko-KR"/>
              </w:rPr>
              <w:t>periodic</w:t>
            </w:r>
            <w:r>
              <w:rPr>
                <w:rFonts w:eastAsia="맑은 고딕" w:hint="eastAsia"/>
                <w:sz w:val="18"/>
                <w:szCs w:val="18"/>
                <w:lang w:eastAsia="ko-KR"/>
              </w:rPr>
              <w:t xml:space="preserve"> </w:t>
            </w:r>
            <w:r w:rsidRPr="00BC06BE">
              <w:rPr>
                <w:rFonts w:eastAsia="MS Mincho"/>
                <w:sz w:val="18"/>
                <w:szCs w:val="18"/>
                <w:lang w:eastAsia="ja-JP"/>
              </w:rPr>
              <w:t>broadcast/multicast messages between a UE supporting V2X application and an RSU with a maximum application-layer end-to-end latency of [</w:t>
            </w:r>
            <w:r>
              <w:rPr>
                <w:rFonts w:eastAsia="맑은 고딕" w:hint="eastAsia"/>
                <w:sz w:val="18"/>
                <w:szCs w:val="18"/>
                <w:lang w:eastAsia="ko-KR"/>
              </w:rPr>
              <w:t>100</w:t>
            </w:r>
            <w:r w:rsidRPr="00BC06BE">
              <w:rPr>
                <w:rFonts w:eastAsia="MS Mincho"/>
                <w:sz w:val="18"/>
                <w:szCs w:val="18"/>
                <w:lang w:eastAsia="ja-JP"/>
              </w:rPr>
              <w:t xml:space="preserve">] ms and with message payloads of [6000] bytes not including security-related message component to enable the </w:t>
            </w:r>
            <w:r>
              <w:rPr>
                <w:rFonts w:eastAsia="맑은 고딕" w:hint="eastAsia"/>
                <w:sz w:val="18"/>
                <w:szCs w:val="18"/>
                <w:lang w:eastAsia="ko-KR"/>
              </w:rPr>
              <w:t xml:space="preserve">advanced driving </w:t>
            </w:r>
            <w:r w:rsidRPr="00BC06BE">
              <w:rPr>
                <w:rFonts w:eastAsia="MS Mincho"/>
                <w:sz w:val="18"/>
                <w:szCs w:val="18"/>
                <w:lang w:eastAsia="ja-JP"/>
              </w:rPr>
              <w:t>with driver control.</w:t>
            </w:r>
          </w:p>
        </w:tc>
      </w:tr>
      <w:tr w:rsidR="00BC06BE" w:rsidRPr="00BC06BE" w14:paraId="1D0F57CC" w14:textId="77777777" w:rsidTr="00BB1BD4">
        <w:tc>
          <w:tcPr>
            <w:tcW w:w="918" w:type="dxa"/>
            <w:vMerge/>
          </w:tcPr>
          <w:p w14:paraId="225EA2C1"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2396844E"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[PR-5.10-005]</w:t>
            </w:r>
            <w:r w:rsidRPr="00BC06BE">
              <w:rPr>
                <w:rFonts w:eastAsia="MS Mincho"/>
                <w:sz w:val="18"/>
                <w:szCs w:val="18"/>
                <w:lang w:eastAsia="ja-JP"/>
              </w:rPr>
              <w:tab/>
              <w:t>The 3GPP system shall be capable of supporting a maximum frequency of [10] messages per second per transmitting UE.</w:t>
            </w:r>
          </w:p>
        </w:tc>
        <w:tc>
          <w:tcPr>
            <w:tcW w:w="2700" w:type="dxa"/>
            <w:gridSpan w:val="2"/>
          </w:tcPr>
          <w:p w14:paraId="605E750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w:t>
            </w:r>
          </w:p>
          <w:p w14:paraId="22BCA5CD" w14:textId="77777777" w:rsidR="00BC06BE" w:rsidRPr="00BC06BE" w:rsidRDefault="00BC06BE" w:rsidP="00BB1BD4">
            <w:pPr>
              <w:spacing w:after="0"/>
              <w:jc w:val="both"/>
              <w:rPr>
                <w:rFonts w:eastAsia="MS Mincho"/>
                <w:sz w:val="18"/>
                <w:szCs w:val="18"/>
                <w:lang w:eastAsia="ja-JP"/>
              </w:rPr>
            </w:pPr>
          </w:p>
          <w:p w14:paraId="3A31608C"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Add a clarification that the use case is A</w:t>
            </w:r>
            <w:r w:rsidRPr="00BC06BE">
              <w:rPr>
                <w:sz w:val="18"/>
                <w:szCs w:val="18"/>
                <w:lang w:eastAsia="ja-JP"/>
              </w:rPr>
              <w:t>utomated Driving with driver control for information sharing.</w:t>
            </w:r>
          </w:p>
          <w:p w14:paraId="1351A1BF" w14:textId="77777777" w:rsidR="00BC06BE" w:rsidRPr="00BC06BE" w:rsidRDefault="00BC06BE" w:rsidP="00BB1BD4">
            <w:pPr>
              <w:spacing w:line="276" w:lineRule="auto"/>
              <w:jc w:val="both"/>
              <w:rPr>
                <w:sz w:val="18"/>
                <w:szCs w:val="18"/>
                <w:lang w:eastAsia="ja-JP"/>
              </w:rPr>
            </w:pPr>
          </w:p>
        </w:tc>
        <w:tc>
          <w:tcPr>
            <w:tcW w:w="4140" w:type="dxa"/>
            <w:gridSpan w:val="2"/>
            <w:shd w:val="clear" w:color="auto" w:fill="00FFFF"/>
          </w:tcPr>
          <w:p w14:paraId="3DB6C96B" w14:textId="2B6E92F1" w:rsidR="00BC06BE" w:rsidRPr="00BC06BE" w:rsidRDefault="00BC06BE" w:rsidP="00BB1BD4">
            <w:pPr>
              <w:spacing w:after="0"/>
              <w:jc w:val="both"/>
              <w:rPr>
                <w:b/>
                <w:sz w:val="18"/>
                <w:szCs w:val="18"/>
                <w:lang w:eastAsia="ja-JP"/>
              </w:rPr>
            </w:pPr>
            <w:r w:rsidRPr="00BC06BE">
              <w:rPr>
                <w:b/>
                <w:sz w:val="18"/>
                <w:szCs w:val="18"/>
                <w:lang w:eastAsia="ja-JP"/>
              </w:rPr>
              <w:lastRenderedPageBreak/>
              <w:t>Group:</w:t>
            </w:r>
            <w:r w:rsidRPr="00BC06BE">
              <w:rPr>
                <w:sz w:val="18"/>
                <w:szCs w:val="18"/>
                <w:lang w:eastAsia="ja-JP"/>
              </w:rPr>
              <w:t xml:space="preserve">  </w:t>
            </w:r>
            <w:r w:rsidR="00341F14">
              <w:rPr>
                <w:b/>
                <w:sz w:val="18"/>
                <w:szCs w:val="18"/>
                <w:lang w:eastAsia="ja-JP"/>
              </w:rPr>
              <w:t>Advanced</w:t>
            </w:r>
            <w:r w:rsidR="00341F14" w:rsidRPr="00BC06BE">
              <w:rPr>
                <w:b/>
                <w:sz w:val="18"/>
                <w:szCs w:val="18"/>
                <w:lang w:eastAsia="ja-JP"/>
              </w:rPr>
              <w:t xml:space="preserve"> </w:t>
            </w:r>
            <w:r w:rsidRPr="00BC06BE">
              <w:rPr>
                <w:b/>
                <w:sz w:val="18"/>
                <w:szCs w:val="18"/>
                <w:lang w:eastAsia="ja-JP"/>
              </w:rPr>
              <w:t>driving</w:t>
            </w:r>
          </w:p>
          <w:p w14:paraId="2859EE15" w14:textId="67898943" w:rsidR="00BC06BE" w:rsidRPr="00BC06BE" w:rsidRDefault="00BC06BE" w:rsidP="0047271B">
            <w:pPr>
              <w:spacing w:after="0"/>
              <w:jc w:val="both"/>
              <w:rPr>
                <w:rFonts w:eastAsia="MS Mincho"/>
                <w:sz w:val="18"/>
                <w:szCs w:val="18"/>
                <w:highlight w:val="red"/>
                <w:lang w:eastAsia="ja-JP"/>
              </w:rPr>
            </w:pPr>
            <w:r w:rsidRPr="00BC06BE">
              <w:rPr>
                <w:rFonts w:eastAsia="MS Mincho"/>
                <w:sz w:val="18"/>
                <w:szCs w:val="18"/>
                <w:lang w:eastAsia="ja-JP"/>
              </w:rPr>
              <w:t>[</w:t>
            </w:r>
            <w:r w:rsidRPr="00BC06BE">
              <w:rPr>
                <w:rFonts w:eastAsia="맑은 고딕"/>
                <w:sz w:val="18"/>
                <w:szCs w:val="18"/>
              </w:rPr>
              <w:t>CPR.7.2.5-003</w:t>
            </w:r>
            <w:r w:rsidRPr="00BC06BE">
              <w:rPr>
                <w:rFonts w:eastAsia="MS Mincho"/>
                <w:sz w:val="18"/>
                <w:szCs w:val="18"/>
                <w:lang w:eastAsia="ja-JP"/>
              </w:rPr>
              <w:t xml:space="preserve">] </w:t>
            </w:r>
            <w:r w:rsidR="0047271B">
              <w:rPr>
                <w:rFonts w:eastAsia="맑은 고딕" w:hint="eastAsia"/>
                <w:sz w:val="18"/>
                <w:szCs w:val="18"/>
                <w:lang w:eastAsia="ko-KR"/>
              </w:rPr>
              <w:t>T</w:t>
            </w:r>
            <w:r w:rsidR="0047271B" w:rsidRPr="00BC06BE">
              <w:rPr>
                <w:rFonts w:eastAsia="MS Mincho"/>
                <w:sz w:val="18"/>
                <w:szCs w:val="18"/>
                <w:lang w:eastAsia="ja-JP"/>
              </w:rPr>
              <w:t xml:space="preserve">he </w:t>
            </w:r>
            <w:r w:rsidRPr="00BC06BE">
              <w:rPr>
                <w:rFonts w:eastAsia="MS Mincho"/>
                <w:sz w:val="18"/>
                <w:szCs w:val="18"/>
                <w:lang w:eastAsia="ja-JP"/>
              </w:rPr>
              <w:t>3GPP system shall be capable of supporting a maximum frequency of [10] messages per second per transmitting UE</w:t>
            </w:r>
            <w:r w:rsidR="0047271B">
              <w:rPr>
                <w:rFonts w:eastAsia="맑은 고딕" w:hint="eastAsia"/>
                <w:sz w:val="18"/>
                <w:szCs w:val="18"/>
                <w:lang w:eastAsia="ko-KR"/>
              </w:rPr>
              <w:t>, to enable advanced d</w:t>
            </w:r>
            <w:r w:rsidR="0047271B" w:rsidRPr="00BC06BE">
              <w:rPr>
                <w:rFonts w:eastAsia="MS Mincho"/>
                <w:sz w:val="18"/>
                <w:szCs w:val="18"/>
                <w:lang w:eastAsia="ja-JP"/>
              </w:rPr>
              <w:t>riving with driver control</w:t>
            </w:r>
            <w:r w:rsidRPr="00BC06BE">
              <w:rPr>
                <w:sz w:val="18"/>
                <w:szCs w:val="18"/>
                <w:lang w:eastAsia="ja-JP"/>
              </w:rPr>
              <w:t>.</w:t>
            </w:r>
          </w:p>
        </w:tc>
      </w:tr>
      <w:tr w:rsidR="00BC06BE" w:rsidRPr="00BC06BE" w14:paraId="63228245" w14:textId="77777777" w:rsidTr="00BB1BD4">
        <w:tc>
          <w:tcPr>
            <w:tcW w:w="918" w:type="dxa"/>
            <w:vMerge/>
          </w:tcPr>
          <w:p w14:paraId="70A8017A"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784D9363"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[PR-5.10-006]</w:t>
            </w:r>
            <w:r w:rsidRPr="00BC06BE">
              <w:rPr>
                <w:rFonts w:eastAsia="MS Mincho"/>
                <w:sz w:val="18"/>
                <w:szCs w:val="18"/>
                <w:lang w:eastAsia="ja-JP"/>
              </w:rPr>
              <w:tab/>
              <w:t>The 3GPP system shall be capable of transferring messages between two UEs supporting V2X application, directly or via an RSU, with a maximum application-layer end-to-end latency of [100] ms.</w:t>
            </w:r>
          </w:p>
          <w:p w14:paraId="531C36B9" w14:textId="77777777" w:rsidR="00BC06BE" w:rsidRPr="00BC06BE" w:rsidRDefault="00BC06BE" w:rsidP="00BB1BD4">
            <w:pPr>
              <w:spacing w:after="0"/>
              <w:jc w:val="both"/>
              <w:rPr>
                <w:rFonts w:eastAsia="MS Mincho"/>
                <w:sz w:val="18"/>
                <w:szCs w:val="18"/>
                <w:lang w:eastAsia="ja-JP"/>
              </w:rPr>
            </w:pPr>
          </w:p>
        </w:tc>
        <w:tc>
          <w:tcPr>
            <w:tcW w:w="2700" w:type="dxa"/>
            <w:gridSpan w:val="2"/>
          </w:tcPr>
          <w:p w14:paraId="7C6C377D" w14:textId="77777777" w:rsidR="00BC06BE" w:rsidRPr="00BC06BE" w:rsidRDefault="00BC06BE" w:rsidP="00BB1BD4">
            <w:pPr>
              <w:spacing w:line="276" w:lineRule="auto"/>
              <w:jc w:val="both"/>
              <w:rPr>
                <w:sz w:val="18"/>
                <w:szCs w:val="18"/>
              </w:rPr>
            </w:pPr>
            <w:r w:rsidRPr="00BC06BE">
              <w:rPr>
                <w:sz w:val="18"/>
                <w:szCs w:val="18"/>
              </w:rPr>
              <w:t>No change</w:t>
            </w:r>
          </w:p>
          <w:p w14:paraId="5E999FE8" w14:textId="77777777" w:rsidR="00BC06BE" w:rsidRPr="00BC06BE" w:rsidRDefault="00BC06BE" w:rsidP="00BB1BD4">
            <w:pPr>
              <w:spacing w:line="276" w:lineRule="auto"/>
              <w:jc w:val="both"/>
              <w:rPr>
                <w:rFonts w:eastAsia="Calibri"/>
                <w:sz w:val="18"/>
                <w:szCs w:val="18"/>
              </w:rPr>
            </w:pPr>
            <w:r w:rsidRPr="00BC06BE">
              <w:rPr>
                <w:sz w:val="18"/>
                <w:szCs w:val="18"/>
              </w:rPr>
              <w:t xml:space="preserve">Requirement of [PR-5.10-001], [PR-5.10-003],[PR-5.10-006] and  </w:t>
            </w:r>
            <w:r w:rsidRPr="00BC06BE">
              <w:rPr>
                <w:rFonts w:eastAsia="MS Mincho"/>
                <w:sz w:val="18"/>
                <w:szCs w:val="18"/>
                <w:lang w:eastAsia="ja-JP"/>
              </w:rPr>
              <w:t xml:space="preserve">[PR-5.10-009] </w:t>
            </w:r>
            <w:r w:rsidRPr="00BC06BE">
              <w:rPr>
                <w:sz w:val="18"/>
                <w:szCs w:val="18"/>
              </w:rPr>
              <w:t>of the same use case for communication between UEs are merged.</w:t>
            </w:r>
          </w:p>
        </w:tc>
        <w:tc>
          <w:tcPr>
            <w:tcW w:w="4140" w:type="dxa"/>
            <w:gridSpan w:val="2"/>
            <w:shd w:val="clear" w:color="auto" w:fill="00FFFF"/>
          </w:tcPr>
          <w:p w14:paraId="46987DE5" w14:textId="77777777" w:rsidR="00BC06BE" w:rsidRPr="00BC06BE" w:rsidRDefault="00BC06BE" w:rsidP="00BB1BD4">
            <w:pPr>
              <w:spacing w:after="0"/>
              <w:jc w:val="both"/>
              <w:rPr>
                <w:sz w:val="18"/>
                <w:szCs w:val="18"/>
              </w:rPr>
            </w:pPr>
            <w:r w:rsidRPr="00BC06BE">
              <w:rPr>
                <w:sz w:val="18"/>
                <w:szCs w:val="18"/>
              </w:rPr>
              <w:t xml:space="preserve">Combined </w:t>
            </w:r>
          </w:p>
        </w:tc>
      </w:tr>
      <w:tr w:rsidR="00BC06BE" w:rsidRPr="00BC06BE" w14:paraId="5477DF5F" w14:textId="77777777" w:rsidTr="00BB1BD4">
        <w:tc>
          <w:tcPr>
            <w:tcW w:w="918" w:type="dxa"/>
            <w:vMerge/>
          </w:tcPr>
          <w:p w14:paraId="3DEC873B"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360CA712"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[PR-5.10-007]</w:t>
            </w:r>
            <w:r w:rsidRPr="00BC06BE">
              <w:rPr>
                <w:rFonts w:eastAsia="MS Mincho"/>
                <w:sz w:val="18"/>
                <w:szCs w:val="18"/>
                <w:lang w:eastAsia="ja-JP"/>
              </w:rPr>
              <w:tab/>
              <w:t>The 3GPP system shall be capable of transferring messages between a UE supporting V2X application and an RSU with a maximum application-layer end-to-end latency of [100] ms.</w:t>
            </w:r>
          </w:p>
        </w:tc>
        <w:tc>
          <w:tcPr>
            <w:tcW w:w="2700" w:type="dxa"/>
            <w:gridSpan w:val="2"/>
          </w:tcPr>
          <w:p w14:paraId="1E721FB4" w14:textId="77777777" w:rsidR="00BC06BE" w:rsidRPr="00BC06BE" w:rsidRDefault="00BC06BE" w:rsidP="00BB1BD4">
            <w:pPr>
              <w:spacing w:after="0"/>
              <w:jc w:val="both"/>
              <w:rPr>
                <w:sz w:val="18"/>
                <w:szCs w:val="18"/>
              </w:rPr>
            </w:pPr>
            <w:r w:rsidRPr="00BC06BE">
              <w:rPr>
                <w:sz w:val="18"/>
                <w:szCs w:val="18"/>
              </w:rPr>
              <w:t>No change</w:t>
            </w:r>
          </w:p>
          <w:p w14:paraId="1B36FEC8" w14:textId="77777777" w:rsidR="00BC06BE" w:rsidRPr="00BC06BE" w:rsidRDefault="00BC06BE" w:rsidP="00BB1BD4">
            <w:pPr>
              <w:spacing w:after="0"/>
              <w:jc w:val="both"/>
              <w:rPr>
                <w:sz w:val="18"/>
                <w:szCs w:val="18"/>
              </w:rPr>
            </w:pPr>
          </w:p>
          <w:p w14:paraId="27D8EF96" w14:textId="77777777" w:rsidR="00BC06BE" w:rsidRPr="00BC06BE" w:rsidRDefault="00BC06BE" w:rsidP="00BB1BD4">
            <w:pPr>
              <w:spacing w:after="0"/>
              <w:jc w:val="both"/>
              <w:rPr>
                <w:sz w:val="18"/>
                <w:szCs w:val="18"/>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p w14:paraId="486C186C" w14:textId="77777777" w:rsidR="00BC06BE" w:rsidRPr="00BC06BE" w:rsidRDefault="00BC06BE" w:rsidP="00BB1BD4">
            <w:pPr>
              <w:spacing w:line="276" w:lineRule="auto"/>
              <w:rPr>
                <w:sz w:val="18"/>
                <w:szCs w:val="18"/>
              </w:rPr>
            </w:pPr>
          </w:p>
        </w:tc>
        <w:tc>
          <w:tcPr>
            <w:tcW w:w="4140" w:type="dxa"/>
            <w:gridSpan w:val="2"/>
            <w:shd w:val="clear" w:color="auto" w:fill="00FFFF"/>
          </w:tcPr>
          <w:p w14:paraId="75F1B349" w14:textId="77777777" w:rsidR="00BC06BE" w:rsidRPr="00BC06BE" w:rsidRDefault="00BC06BE" w:rsidP="00BB1BD4">
            <w:pPr>
              <w:spacing w:after="0"/>
              <w:jc w:val="both"/>
              <w:rPr>
                <w:rFonts w:eastAsia="MS Mincho"/>
                <w:sz w:val="18"/>
                <w:szCs w:val="18"/>
                <w:lang w:eastAsia="ja-JP"/>
              </w:rPr>
            </w:pPr>
            <w:r w:rsidRPr="00BC06BE">
              <w:rPr>
                <w:sz w:val="18"/>
                <w:szCs w:val="18"/>
              </w:rPr>
              <w:t>Combined with  </w:t>
            </w:r>
            <w:r w:rsidRPr="00BC06BE">
              <w:rPr>
                <w:rFonts w:eastAsia="MS Mincho"/>
                <w:sz w:val="18"/>
                <w:szCs w:val="18"/>
                <w:lang w:eastAsia="ja-JP"/>
              </w:rPr>
              <w:t xml:space="preserve"> [PR-5.10-002]</w:t>
            </w:r>
          </w:p>
        </w:tc>
      </w:tr>
      <w:tr w:rsidR="00BC06BE" w:rsidRPr="00BC06BE" w14:paraId="75FC8EE1" w14:textId="77777777" w:rsidTr="00BB1BD4">
        <w:tc>
          <w:tcPr>
            <w:tcW w:w="918" w:type="dxa"/>
            <w:vMerge/>
          </w:tcPr>
          <w:p w14:paraId="15C11010"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2A91F36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[PR-5.10-008]</w:t>
            </w:r>
            <w:r w:rsidRPr="00BC06BE">
              <w:rPr>
                <w:rFonts w:eastAsia="MS Mincho"/>
                <w:sz w:val="18"/>
                <w:szCs w:val="18"/>
                <w:lang w:eastAsia="ja-JP"/>
              </w:rPr>
              <w:tab/>
              <w:t>The 3GPP system shall be capable of supporting high reliability without requiring application-layer message retransmissions.</w:t>
            </w:r>
          </w:p>
        </w:tc>
        <w:tc>
          <w:tcPr>
            <w:tcW w:w="2700" w:type="dxa"/>
            <w:gridSpan w:val="2"/>
          </w:tcPr>
          <w:p w14:paraId="3C339C1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No Change, this is a generic requirement, which is valid for all V2X use cases.</w:t>
            </w:r>
          </w:p>
        </w:tc>
        <w:tc>
          <w:tcPr>
            <w:tcW w:w="4140" w:type="dxa"/>
            <w:gridSpan w:val="2"/>
            <w:shd w:val="clear" w:color="auto" w:fill="92D050"/>
          </w:tcPr>
          <w:p w14:paraId="22F83138"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2684E56C" w14:textId="77777777" w:rsidR="0005651D" w:rsidRDefault="0005651D" w:rsidP="0005651D">
            <w:pPr>
              <w:rPr>
                <w:rFonts w:eastAsia="맑은 고딕"/>
                <w:lang w:val="en-US" w:eastAsia="ko-KR"/>
              </w:rPr>
            </w:pPr>
            <w:r>
              <w:rPr>
                <w:rFonts w:eastAsia="맑은 고딕" w:hint="eastAsia"/>
                <w:lang w:val="en-US" w:eastAsia="ko-KR"/>
              </w:rPr>
              <w:t>[</w:t>
            </w:r>
            <w:r>
              <w:rPr>
                <w:rFonts w:eastAsia="맑은 고딕"/>
                <w:lang w:val="en-US" w:eastAsia="ko-KR"/>
              </w:rPr>
              <w:t>CPR.G-015]</w:t>
            </w:r>
            <w:r>
              <w:rPr>
                <w:rFonts w:eastAsia="맑은 고딕"/>
                <w:lang w:val="en-US" w:eastAsia="ko-KR"/>
              </w:rPr>
              <w:tab/>
            </w:r>
          </w:p>
          <w:p w14:paraId="53621CED" w14:textId="6516131B" w:rsidR="00BC06BE" w:rsidRPr="00BC06BE" w:rsidRDefault="00BC06BE" w:rsidP="0005651D">
            <w:pPr>
              <w:spacing w:after="0"/>
              <w:jc w:val="both"/>
              <w:rPr>
                <w:rFonts w:eastAsia="MS Mincho"/>
                <w:sz w:val="18"/>
                <w:szCs w:val="18"/>
                <w:lang w:eastAsia="ja-JP"/>
              </w:rPr>
            </w:pPr>
            <w:r w:rsidRPr="00BC06BE">
              <w:rPr>
                <w:rFonts w:eastAsia="MS Mincho"/>
                <w:sz w:val="18"/>
                <w:szCs w:val="18"/>
                <w:lang w:eastAsia="ja-JP"/>
              </w:rPr>
              <w:t>The 3GPP system shall be capable of supporting high reliability without requiring application-layer message retransmissions.</w:t>
            </w:r>
          </w:p>
        </w:tc>
      </w:tr>
      <w:tr w:rsidR="00BC06BE" w:rsidRPr="00BC06BE" w14:paraId="2F678405" w14:textId="77777777" w:rsidTr="00BB1BD4">
        <w:tc>
          <w:tcPr>
            <w:tcW w:w="918" w:type="dxa"/>
            <w:vMerge/>
          </w:tcPr>
          <w:p w14:paraId="75024552"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732A5718"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[PR-5.10-009]</w:t>
            </w:r>
            <w:r w:rsidRPr="00BC06BE">
              <w:rPr>
                <w:rFonts w:eastAsia="MS Mincho"/>
                <w:sz w:val="18"/>
                <w:szCs w:val="18"/>
                <w:lang w:eastAsia="ja-JP"/>
              </w:rPr>
              <w:tab/>
              <w:t xml:space="preserve">The 3GPP system shall be capable of supporting a communication range sufficient to give the predictive information to the vehicles in proximity (e.g. [10] sec * (maximum relative speed) [m/s]). </w:t>
            </w:r>
          </w:p>
        </w:tc>
        <w:tc>
          <w:tcPr>
            <w:tcW w:w="2700" w:type="dxa"/>
            <w:gridSpan w:val="2"/>
          </w:tcPr>
          <w:p w14:paraId="3A5C1ABF" w14:textId="77777777" w:rsidR="00BC06BE" w:rsidRPr="00BC06BE" w:rsidRDefault="00BC06BE" w:rsidP="00BB1BD4">
            <w:pPr>
              <w:spacing w:after="0"/>
              <w:jc w:val="both"/>
              <w:rPr>
                <w:sz w:val="18"/>
                <w:szCs w:val="18"/>
              </w:rPr>
            </w:pPr>
            <w:r w:rsidRPr="00BC06BE">
              <w:rPr>
                <w:sz w:val="18"/>
                <w:szCs w:val="18"/>
              </w:rPr>
              <w:t>This requirement is need for messages’ exchanged between UEs supporting V2X application, as well as between a UE supporting V2X application and an RSU.</w:t>
            </w:r>
          </w:p>
          <w:p w14:paraId="7A7AE1EE" w14:textId="77777777" w:rsidR="00BC06BE" w:rsidRPr="00BC06BE" w:rsidRDefault="00BC06BE" w:rsidP="00BB1BD4">
            <w:pPr>
              <w:spacing w:after="0"/>
              <w:jc w:val="both"/>
              <w:rPr>
                <w:rFonts w:eastAsia="MS Mincho"/>
                <w:sz w:val="18"/>
                <w:szCs w:val="18"/>
                <w:lang w:eastAsia="ja-JP"/>
              </w:rPr>
            </w:pPr>
          </w:p>
          <w:p w14:paraId="573A71C7" w14:textId="77777777" w:rsidR="00BC06BE" w:rsidRPr="00BC06BE" w:rsidRDefault="00BC06BE" w:rsidP="00BB1BD4">
            <w:pPr>
              <w:spacing w:after="0"/>
              <w:jc w:val="both"/>
              <w:rPr>
                <w:sz w:val="18"/>
                <w:szCs w:val="18"/>
              </w:rPr>
            </w:pPr>
            <w:r w:rsidRPr="00BC06BE">
              <w:rPr>
                <w:sz w:val="18"/>
                <w:szCs w:val="18"/>
              </w:rPr>
              <w:t xml:space="preserve">Requirement of [PR-5.10-001], [PR-5.10-003], [PR-5.10-006] and  </w:t>
            </w:r>
            <w:r w:rsidRPr="00BC06BE">
              <w:rPr>
                <w:rFonts w:eastAsia="MS Mincho"/>
                <w:sz w:val="18"/>
                <w:szCs w:val="18"/>
                <w:lang w:eastAsia="ja-JP"/>
              </w:rPr>
              <w:t xml:space="preserve">[PR-5.10-009] </w:t>
            </w:r>
            <w:r w:rsidRPr="00BC06BE">
              <w:rPr>
                <w:sz w:val="18"/>
                <w:szCs w:val="18"/>
              </w:rPr>
              <w:t>of the same use case for communication between UEs are merged.</w:t>
            </w:r>
          </w:p>
          <w:p w14:paraId="782BC51E" w14:textId="77777777" w:rsidR="00BC06BE" w:rsidRPr="00BC06BE" w:rsidRDefault="00BC06BE" w:rsidP="00BB1BD4">
            <w:pPr>
              <w:spacing w:after="0"/>
              <w:jc w:val="both"/>
              <w:rPr>
                <w:sz w:val="18"/>
                <w:szCs w:val="18"/>
              </w:rPr>
            </w:pPr>
          </w:p>
          <w:p w14:paraId="42360A55" w14:textId="77777777" w:rsidR="00BC06BE" w:rsidRPr="00BC06BE" w:rsidRDefault="00BC06BE" w:rsidP="00BB1BD4">
            <w:pPr>
              <w:spacing w:after="0"/>
              <w:jc w:val="both"/>
              <w:rPr>
                <w:rFonts w:eastAsia="MS Mincho"/>
                <w:sz w:val="18"/>
                <w:szCs w:val="18"/>
                <w:lang w:eastAsia="ja-JP"/>
              </w:rPr>
            </w:pPr>
            <w:r w:rsidRPr="00BC06BE">
              <w:rPr>
                <w:sz w:val="18"/>
                <w:szCs w:val="18"/>
              </w:rPr>
              <w:t xml:space="preserve">The requirements of [PR-5.10-002] and [PR-5.2-004], [PR-5.10-007] and </w:t>
            </w:r>
            <w:r w:rsidRPr="00BC06BE">
              <w:rPr>
                <w:rFonts w:eastAsia="MS Mincho"/>
                <w:sz w:val="18"/>
                <w:szCs w:val="18"/>
                <w:lang w:eastAsia="ja-JP"/>
              </w:rPr>
              <w:t xml:space="preserve">[PR-5.10-009] </w:t>
            </w:r>
            <w:r w:rsidRPr="00BC06BE">
              <w:rPr>
                <w:sz w:val="18"/>
                <w:szCs w:val="18"/>
              </w:rPr>
              <w:t>of the same use case can be combined as complementary.</w:t>
            </w:r>
          </w:p>
        </w:tc>
        <w:tc>
          <w:tcPr>
            <w:tcW w:w="4140" w:type="dxa"/>
            <w:gridSpan w:val="2"/>
            <w:shd w:val="clear" w:color="auto" w:fill="00FFFF"/>
          </w:tcPr>
          <w:p w14:paraId="16684973" w14:textId="77777777" w:rsidR="00BC06BE" w:rsidRDefault="0047271B" w:rsidP="00BB1BD4">
            <w:pPr>
              <w:spacing w:after="0"/>
              <w:jc w:val="both"/>
              <w:rPr>
                <w:rFonts w:eastAsia="맑은 고딕"/>
                <w:sz w:val="18"/>
                <w:szCs w:val="18"/>
                <w:lang w:eastAsia="ko-KR"/>
              </w:rPr>
            </w:pPr>
            <w:r w:rsidRPr="00BC06BE">
              <w:rPr>
                <w:b/>
                <w:sz w:val="18"/>
                <w:szCs w:val="18"/>
                <w:lang w:eastAsia="ja-JP"/>
              </w:rPr>
              <w:t>Group:</w:t>
            </w:r>
            <w:r w:rsidRPr="00BC06BE">
              <w:rPr>
                <w:sz w:val="18"/>
                <w:szCs w:val="18"/>
                <w:lang w:eastAsia="ja-JP"/>
              </w:rPr>
              <w:t xml:space="preserve">  </w:t>
            </w:r>
            <w:r>
              <w:rPr>
                <w:rFonts w:eastAsia="맑은 고딕" w:hint="eastAsia"/>
                <w:sz w:val="18"/>
                <w:szCs w:val="18"/>
                <w:lang w:eastAsia="ko-KR"/>
              </w:rPr>
              <w:t xml:space="preserve">adv. </w:t>
            </w:r>
            <w:r>
              <w:rPr>
                <w:rFonts w:eastAsia="맑은 고딕"/>
                <w:sz w:val="18"/>
                <w:szCs w:val="18"/>
                <w:lang w:eastAsia="ko-KR"/>
              </w:rPr>
              <w:t>D</w:t>
            </w:r>
            <w:r>
              <w:rPr>
                <w:rFonts w:eastAsia="맑은 고딕" w:hint="eastAsia"/>
                <w:sz w:val="18"/>
                <w:szCs w:val="18"/>
                <w:lang w:eastAsia="ko-KR"/>
              </w:rPr>
              <w:t>riving</w:t>
            </w:r>
          </w:p>
          <w:p w14:paraId="39D69047" w14:textId="77777777" w:rsidR="0047271B" w:rsidRPr="0047271B" w:rsidRDefault="0047271B" w:rsidP="00BB1BD4">
            <w:pPr>
              <w:spacing w:after="0"/>
              <w:jc w:val="both"/>
              <w:rPr>
                <w:rFonts w:eastAsia="맑은 고딕"/>
                <w:sz w:val="18"/>
                <w:szCs w:val="18"/>
                <w:lang w:eastAsia="ko-KR"/>
              </w:rPr>
            </w:pPr>
          </w:p>
          <w:p w14:paraId="7769C2EA" w14:textId="77777777" w:rsidR="0047271B" w:rsidRPr="001A7D8B" w:rsidRDefault="0047271B" w:rsidP="00BB1BD4">
            <w:pPr>
              <w:spacing w:after="0"/>
              <w:jc w:val="both"/>
              <w:rPr>
                <w:rFonts w:eastAsia="맑은 고딕"/>
                <w:sz w:val="18"/>
                <w:szCs w:val="18"/>
                <w:lang w:eastAsia="ko-KR"/>
              </w:rPr>
            </w:pPr>
            <w:r w:rsidRPr="00BC06BE">
              <w:rPr>
                <w:rFonts w:eastAsia="MS Mincho"/>
                <w:sz w:val="18"/>
                <w:szCs w:val="18"/>
                <w:lang w:eastAsia="ja-JP"/>
              </w:rPr>
              <w:t>The 3GPP system shall be capable of supporting a communication range sufficient to give the predictive information to the vehicles in proximity (e.g. [10] sec * (maximum relative speed) [m/s]).</w:t>
            </w:r>
          </w:p>
        </w:tc>
      </w:tr>
      <w:tr w:rsidR="00BC06BE" w:rsidRPr="00BC06BE" w14:paraId="7F6F3E58" w14:textId="77777777" w:rsidTr="00BB1BD4">
        <w:tc>
          <w:tcPr>
            <w:tcW w:w="918" w:type="dxa"/>
            <w:vMerge/>
          </w:tcPr>
          <w:p w14:paraId="314074C8" w14:textId="77777777" w:rsidR="00BC06BE" w:rsidRPr="00BC06BE" w:rsidRDefault="00BC06BE" w:rsidP="00BB1BD4">
            <w:pPr>
              <w:spacing w:after="0"/>
              <w:jc w:val="both"/>
              <w:rPr>
                <w:rFonts w:eastAsia="MS Mincho"/>
                <w:sz w:val="18"/>
                <w:szCs w:val="18"/>
                <w:lang w:eastAsia="ja-JP"/>
              </w:rPr>
            </w:pPr>
          </w:p>
        </w:tc>
        <w:tc>
          <w:tcPr>
            <w:tcW w:w="2880" w:type="dxa"/>
            <w:gridSpan w:val="2"/>
          </w:tcPr>
          <w:p w14:paraId="10CCE2A4"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[PR-5.10-010]</w:t>
            </w:r>
            <w:r w:rsidRPr="00BC06BE">
              <w:rPr>
                <w:rFonts w:eastAsia="MS Mincho"/>
                <w:sz w:val="18"/>
                <w:szCs w:val="18"/>
                <w:lang w:eastAsia="ja-JP"/>
              </w:rPr>
              <w:tab/>
              <w:t>The 3GPP system shall be capable of supporting a high connection density</w:t>
            </w:r>
          </w:p>
        </w:tc>
        <w:tc>
          <w:tcPr>
            <w:tcW w:w="2700" w:type="dxa"/>
            <w:gridSpan w:val="2"/>
          </w:tcPr>
          <w:p w14:paraId="1F1F7A15"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This requirement is the same as </w:t>
            </w:r>
            <w:r w:rsidRPr="00BC06BE">
              <w:rPr>
                <w:rFonts w:eastAsia="맑은 고딕"/>
                <w:sz w:val="18"/>
                <w:szCs w:val="18"/>
              </w:rPr>
              <w:t>[PR-5.5-010] No new requirement</w:t>
            </w:r>
          </w:p>
        </w:tc>
        <w:tc>
          <w:tcPr>
            <w:tcW w:w="4140" w:type="dxa"/>
            <w:gridSpan w:val="2"/>
            <w:shd w:val="clear" w:color="auto" w:fill="92D050"/>
          </w:tcPr>
          <w:p w14:paraId="159B3C91" w14:textId="77777777" w:rsidR="00BC06BE" w:rsidRPr="00BC06BE" w:rsidRDefault="00BC06BE" w:rsidP="00BB1BD4">
            <w:pPr>
              <w:spacing w:after="0"/>
              <w:jc w:val="both"/>
              <w:rPr>
                <w:rFonts w:eastAsia="MS Mincho"/>
                <w:b/>
                <w:sz w:val="18"/>
                <w:szCs w:val="18"/>
                <w:lang w:eastAsia="ja-JP"/>
              </w:rPr>
            </w:pPr>
            <w:r w:rsidRPr="00BC06BE">
              <w:rPr>
                <w:rFonts w:eastAsia="맑은 고딕"/>
                <w:sz w:val="18"/>
                <w:szCs w:val="18"/>
              </w:rPr>
              <w:t>N/A</w:t>
            </w:r>
          </w:p>
        </w:tc>
      </w:tr>
      <w:tr w:rsidR="00BC06BE" w:rsidRPr="00BC06BE" w14:paraId="4E89F450" w14:textId="77777777" w:rsidTr="00BB1BD4">
        <w:trPr>
          <w:gridAfter w:val="1"/>
          <w:wAfter w:w="40" w:type="dxa"/>
        </w:trPr>
        <w:tc>
          <w:tcPr>
            <w:tcW w:w="959" w:type="dxa"/>
            <w:gridSpan w:val="2"/>
            <w:vMerge w:val="restart"/>
          </w:tcPr>
          <w:p w14:paraId="69B7B498" w14:textId="77777777" w:rsidR="00BC06BE" w:rsidRPr="00BC06BE" w:rsidRDefault="00BC06BE" w:rsidP="00BB1BD4">
            <w:pPr>
              <w:spacing w:after="0"/>
              <w:jc w:val="both"/>
              <w:rPr>
                <w:sz w:val="18"/>
                <w:szCs w:val="18"/>
                <w:lang w:eastAsia="ja-JP"/>
              </w:rPr>
            </w:pPr>
            <w:r w:rsidRPr="00BC06BE">
              <w:rPr>
                <w:rFonts w:eastAsia="Times New Roman"/>
                <w:b/>
                <w:sz w:val="18"/>
                <w:szCs w:val="18"/>
              </w:rPr>
              <w:t>5.11 Information sharing for</w:t>
            </w:r>
            <w:r w:rsidRPr="00BC06BE">
              <w:rPr>
                <w:b/>
                <w:sz w:val="18"/>
                <w:szCs w:val="18"/>
              </w:rPr>
              <w:t xml:space="preserve"> </w:t>
            </w:r>
            <w:r w:rsidRPr="00BC06BE">
              <w:rPr>
                <w:b/>
                <w:sz w:val="18"/>
                <w:szCs w:val="18"/>
                <w:lang w:eastAsia="ja-JP"/>
              </w:rPr>
              <w:t>full automated drivin</w:t>
            </w:r>
            <w:r w:rsidRPr="00BC06BE">
              <w:rPr>
                <w:sz w:val="18"/>
                <w:szCs w:val="18"/>
                <w:lang w:eastAsia="ja-JP"/>
              </w:rPr>
              <w:t>g</w:t>
            </w:r>
          </w:p>
        </w:tc>
        <w:tc>
          <w:tcPr>
            <w:tcW w:w="2835" w:type="dxa"/>
          </w:tcPr>
          <w:p w14:paraId="47982A86" w14:textId="77777777" w:rsidR="00BC06BE" w:rsidRPr="00BC06BE" w:rsidRDefault="00BC06BE" w:rsidP="00BB1BD4">
            <w:pPr>
              <w:rPr>
                <w:sz w:val="18"/>
                <w:szCs w:val="18"/>
              </w:rPr>
            </w:pPr>
            <w:r w:rsidRPr="00BC06BE">
              <w:rPr>
                <w:sz w:val="18"/>
                <w:szCs w:val="18"/>
              </w:rPr>
              <w:t>[PR-5.11-001]</w:t>
            </w:r>
            <w:r w:rsidRPr="00BC06BE">
              <w:rPr>
                <w:sz w:val="18"/>
                <w:szCs w:val="18"/>
              </w:rPr>
              <w:tab/>
              <w:t>The 3GPP system shall be capable of supporting user experienced data rate of [53] Mbps between UEs supporting V2X application.</w:t>
            </w:r>
          </w:p>
          <w:p w14:paraId="33A42176" w14:textId="77777777" w:rsidR="00BC06BE" w:rsidRPr="00BC06BE" w:rsidRDefault="00BC06BE" w:rsidP="00BB1BD4">
            <w:pPr>
              <w:spacing w:after="0"/>
              <w:jc w:val="both"/>
              <w:rPr>
                <w:rFonts w:eastAsia="MS Mincho"/>
                <w:sz w:val="18"/>
                <w:szCs w:val="18"/>
                <w:lang w:eastAsia="ja-JP"/>
              </w:rPr>
            </w:pPr>
          </w:p>
        </w:tc>
        <w:tc>
          <w:tcPr>
            <w:tcW w:w="2693" w:type="dxa"/>
          </w:tcPr>
          <w:p w14:paraId="3AA469FC" w14:textId="77777777" w:rsidR="00BC06BE" w:rsidRPr="00BC06BE" w:rsidRDefault="00BC06BE" w:rsidP="00BB1BD4">
            <w:pPr>
              <w:spacing w:line="276" w:lineRule="auto"/>
              <w:jc w:val="both"/>
              <w:rPr>
                <w:sz w:val="18"/>
                <w:szCs w:val="18"/>
              </w:rPr>
            </w:pPr>
            <w:r w:rsidRPr="00BC06BE">
              <w:rPr>
                <w:sz w:val="18"/>
                <w:szCs w:val="18"/>
              </w:rPr>
              <w:t>No Change.</w:t>
            </w:r>
          </w:p>
          <w:p w14:paraId="5082B247" w14:textId="77777777"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14:paraId="40FE1D71" w14:textId="77777777" w:rsidR="00BC06BE" w:rsidRDefault="00BC06BE" w:rsidP="00BB1BD4">
            <w:pPr>
              <w:spacing w:line="276" w:lineRule="auto"/>
              <w:jc w:val="both"/>
              <w:rPr>
                <w:sz w:val="18"/>
                <w:szCs w:val="18"/>
                <w:lang w:eastAsia="ja-JP"/>
              </w:rPr>
            </w:pPr>
            <w:r w:rsidRPr="00BC06BE">
              <w:rPr>
                <w:sz w:val="18"/>
                <w:szCs w:val="18"/>
                <w:lang w:eastAsia="ja-JP"/>
              </w:rPr>
              <w:t>Clarify that this is fully automated.</w:t>
            </w:r>
          </w:p>
          <w:p w14:paraId="6FBC551C" w14:textId="77777777" w:rsidR="00D7491F" w:rsidRPr="00BC06BE" w:rsidRDefault="00D7491F" w:rsidP="00BB1BD4">
            <w:pPr>
              <w:spacing w:line="276" w:lineRule="auto"/>
              <w:jc w:val="both"/>
              <w:rPr>
                <w:sz w:val="18"/>
                <w:szCs w:val="18"/>
                <w:lang w:eastAsia="ja-JP"/>
              </w:rPr>
            </w:pPr>
            <w:r>
              <w:rPr>
                <w:sz w:val="18"/>
                <w:szCs w:val="18"/>
                <w:lang w:eastAsia="ja-JP"/>
              </w:rPr>
              <w:t>Change “system” into “network” as data is transfered between UEs</w:t>
            </w:r>
          </w:p>
          <w:p w14:paraId="271A03F1" w14:textId="77777777" w:rsidR="00BC06BE" w:rsidRPr="00BC06BE" w:rsidRDefault="00BC06BE" w:rsidP="00BB1BD4">
            <w:pPr>
              <w:spacing w:after="0"/>
              <w:jc w:val="both"/>
              <w:rPr>
                <w:sz w:val="18"/>
                <w:szCs w:val="18"/>
              </w:rPr>
            </w:pPr>
            <w:r w:rsidRPr="00BC06BE">
              <w:rPr>
                <w:sz w:val="18"/>
                <w:szCs w:val="18"/>
              </w:rPr>
              <w:t>Requirements [PR-5.11-001], [PR-5.11-003] and [PR-5.11-006] can be combined as supporting the same use case.</w:t>
            </w:r>
          </w:p>
          <w:p w14:paraId="2C15F644" w14:textId="77777777" w:rsidR="00BC06BE" w:rsidRPr="00BC06BE" w:rsidRDefault="00BC06BE" w:rsidP="00BB1BD4">
            <w:pPr>
              <w:spacing w:after="0"/>
              <w:jc w:val="both"/>
              <w:rPr>
                <w:sz w:val="18"/>
                <w:szCs w:val="18"/>
              </w:rPr>
            </w:pPr>
          </w:p>
          <w:p w14:paraId="61954DA4" w14:textId="77777777" w:rsidR="00BC06BE" w:rsidRPr="00BC06BE" w:rsidRDefault="00BC06BE" w:rsidP="00BB1BD4">
            <w:pPr>
              <w:spacing w:after="0"/>
              <w:jc w:val="both"/>
              <w:rPr>
                <w:sz w:val="18"/>
                <w:szCs w:val="18"/>
              </w:rPr>
            </w:pPr>
          </w:p>
        </w:tc>
        <w:tc>
          <w:tcPr>
            <w:tcW w:w="4111" w:type="dxa"/>
            <w:gridSpan w:val="2"/>
            <w:shd w:val="clear" w:color="auto" w:fill="00FFFF"/>
          </w:tcPr>
          <w:p w14:paraId="37D07C99" w14:textId="4A49867A" w:rsidR="00BC06BE" w:rsidRPr="00BC06BE" w:rsidRDefault="00BC06BE" w:rsidP="00BB1BD4">
            <w:pPr>
              <w:pStyle w:val="TAC"/>
              <w:jc w:val="left"/>
              <w:rPr>
                <w:rFonts w:ascii="Times New Roman" w:hAnsi="Times New Roman"/>
                <w:szCs w:val="18"/>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00341F14">
              <w:rPr>
                <w:rFonts w:ascii="Times New Roman" w:hAnsi="Times New Roman"/>
                <w:b/>
                <w:szCs w:val="18"/>
                <w:lang w:eastAsia="ja-JP"/>
              </w:rPr>
              <w:t>Advanced</w:t>
            </w:r>
            <w:r w:rsidR="00341F14" w:rsidRPr="00BC06BE">
              <w:rPr>
                <w:rFonts w:ascii="Times New Roman" w:hAnsi="Times New Roman"/>
                <w:b/>
                <w:szCs w:val="18"/>
                <w:lang w:eastAsia="ja-JP"/>
              </w:rPr>
              <w:t xml:space="preserve"> </w:t>
            </w:r>
            <w:r w:rsidRPr="00BC06BE">
              <w:rPr>
                <w:rFonts w:ascii="Times New Roman" w:hAnsi="Times New Roman"/>
                <w:b/>
                <w:szCs w:val="18"/>
                <w:lang w:eastAsia="ja-JP"/>
              </w:rPr>
              <w:t>driving</w:t>
            </w:r>
            <w:r w:rsidRPr="00BC06BE">
              <w:rPr>
                <w:rFonts w:ascii="Times New Roman" w:hAnsi="Times New Roman"/>
                <w:szCs w:val="18"/>
              </w:rPr>
              <w:t xml:space="preserve"> </w:t>
            </w:r>
          </w:p>
          <w:p w14:paraId="5448C243" w14:textId="01B8C6DF"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fully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supporting V2X applications</w:t>
            </w:r>
            <w:r w:rsidRPr="00BC06BE">
              <w:rPr>
                <w:rFonts w:ascii="Times New Roman" w:hAnsi="Times New Roman"/>
                <w:szCs w:val="18"/>
                <w:lang w:eastAsia="ja-JP"/>
              </w:rPr>
              <w:t>, fully automated.</w:t>
            </w:r>
          </w:p>
          <w:p w14:paraId="06516587" w14:textId="77777777" w:rsidR="00BC06BE" w:rsidRPr="00BC06BE" w:rsidRDefault="00BC06BE" w:rsidP="00BB1BD4">
            <w:pPr>
              <w:pStyle w:val="TAC"/>
              <w:jc w:val="left"/>
              <w:rPr>
                <w:rFonts w:ascii="Times New Roman" w:hAnsi="Times New Roman"/>
                <w:szCs w:val="18"/>
                <w:lang w:eastAsia="ja-JP"/>
              </w:rPr>
            </w:pPr>
          </w:p>
          <w:p w14:paraId="7BB08FB5" w14:textId="2320E5B7" w:rsidR="007C12BA" w:rsidRDefault="007C12BA" w:rsidP="001E0FC4">
            <w:pPr>
              <w:pStyle w:val="TAC"/>
              <w:jc w:val="left"/>
              <w:rPr>
                <w:rFonts w:eastAsia="맑은 고딕"/>
                <w:szCs w:val="18"/>
                <w:lang w:eastAsia="ko-KR"/>
              </w:rPr>
            </w:pPr>
            <w:r w:rsidRPr="00BC06BE">
              <w:rPr>
                <w:szCs w:val="18"/>
              </w:rPr>
              <w:t xml:space="preserve"> </w:t>
            </w:r>
          </w:p>
          <w:p w14:paraId="3F85FE47" w14:textId="77777777" w:rsidR="00E43B92" w:rsidRDefault="007C12BA" w:rsidP="001E0FC4">
            <w:pPr>
              <w:pStyle w:val="TAC"/>
              <w:jc w:val="left"/>
              <w:rPr>
                <w:rFonts w:ascii="Times New Roman" w:eastAsia="맑은 고딕" w:hAnsi="Times New Roman"/>
                <w:szCs w:val="18"/>
                <w:lang w:eastAsia="ko-KR"/>
              </w:rPr>
            </w:pPr>
            <w:r w:rsidRPr="007C12BA">
              <w:rPr>
                <w:rFonts w:ascii="Times New Roman" w:hAnsi="Times New Roman"/>
                <w:szCs w:val="18"/>
                <w:lang w:eastAsia="ja-JP"/>
              </w:rPr>
              <w:t>[PR-5.11-001]</w:t>
            </w:r>
            <w:r w:rsidRPr="007C12BA">
              <w:rPr>
                <w:rFonts w:ascii="Times New Roman" w:hAnsi="Times New Roman"/>
                <w:szCs w:val="18"/>
                <w:lang w:eastAsia="ja-JP"/>
              </w:rPr>
              <w:tab/>
              <w:t>The 3GPP system shall be capable of supporting user experienced data rate of [53] Mbps between UEs supporting V2X application</w:t>
            </w:r>
            <w:r w:rsidR="00E43B92">
              <w:rPr>
                <w:rFonts w:ascii="Times New Roman" w:eastAsia="맑은 고딕" w:hAnsi="Times New Roman" w:hint="eastAsia"/>
                <w:szCs w:val="18"/>
                <w:lang w:eastAsia="ko-KR"/>
              </w:rPr>
              <w:t>.</w:t>
            </w:r>
          </w:p>
          <w:p w14:paraId="1278B673" w14:textId="77777777" w:rsidR="00E43B92" w:rsidRDefault="00E43B92" w:rsidP="001E0FC4">
            <w:pPr>
              <w:pStyle w:val="TAC"/>
              <w:jc w:val="left"/>
              <w:rPr>
                <w:rFonts w:ascii="Times New Roman" w:eastAsia="맑은 고딕" w:hAnsi="Times New Roman"/>
                <w:szCs w:val="18"/>
                <w:lang w:eastAsia="ko-KR"/>
              </w:rPr>
            </w:pPr>
          </w:p>
          <w:p w14:paraId="3BFC0649" w14:textId="40195AFF" w:rsidR="00BC06BE" w:rsidRPr="00E43B92" w:rsidRDefault="00E43B92" w:rsidP="00E43B92">
            <w:pPr>
              <w:pStyle w:val="TAC"/>
              <w:jc w:val="left"/>
              <w:rPr>
                <w:rFonts w:eastAsia="맑은 고딕"/>
                <w:szCs w:val="18"/>
                <w:lang w:eastAsia="ko-KR"/>
              </w:rPr>
            </w:pPr>
            <w:r>
              <w:rPr>
                <w:rFonts w:ascii="Times New Roman" w:eastAsia="맑은 고딕" w:hAnsi="Times New Roman" w:hint="eastAsia"/>
                <w:szCs w:val="18"/>
                <w:lang w:eastAsia="ko-KR"/>
              </w:rPr>
              <w:t>b/w UEs,; (001, 003, 006)</w:t>
            </w:r>
          </w:p>
        </w:tc>
      </w:tr>
      <w:tr w:rsidR="00BC06BE" w:rsidRPr="00BC06BE" w14:paraId="3A3D5B91" w14:textId="77777777" w:rsidTr="00BB1BD4">
        <w:trPr>
          <w:gridAfter w:val="1"/>
          <w:wAfter w:w="40" w:type="dxa"/>
        </w:trPr>
        <w:tc>
          <w:tcPr>
            <w:tcW w:w="959" w:type="dxa"/>
            <w:gridSpan w:val="2"/>
            <w:vMerge/>
          </w:tcPr>
          <w:p w14:paraId="1D6E7A14" w14:textId="77777777" w:rsidR="00BC06BE" w:rsidRPr="00BC06BE" w:rsidRDefault="00BC06BE" w:rsidP="00BB1BD4">
            <w:pPr>
              <w:jc w:val="both"/>
              <w:rPr>
                <w:rFonts w:eastAsia="Times New Roman"/>
                <w:sz w:val="18"/>
                <w:szCs w:val="18"/>
              </w:rPr>
            </w:pPr>
          </w:p>
        </w:tc>
        <w:tc>
          <w:tcPr>
            <w:tcW w:w="2835" w:type="dxa"/>
          </w:tcPr>
          <w:p w14:paraId="324E2303" w14:textId="77777777" w:rsidR="00BC06BE" w:rsidRPr="00BC06BE" w:rsidRDefault="00BC06BE" w:rsidP="00BB1BD4">
            <w:pPr>
              <w:rPr>
                <w:sz w:val="18"/>
                <w:szCs w:val="18"/>
              </w:rPr>
            </w:pPr>
            <w:r w:rsidRPr="00BC06BE">
              <w:rPr>
                <w:sz w:val="18"/>
                <w:szCs w:val="18"/>
              </w:rPr>
              <w:t>[PR-5.11-002]</w:t>
            </w:r>
            <w:r w:rsidRPr="00BC06BE">
              <w:rPr>
                <w:sz w:val="18"/>
                <w:szCs w:val="18"/>
              </w:rPr>
              <w:tab/>
              <w:t>The 3GPP system shall be capable of supporting user experienced data rate of [50] Mbps between a UE supporting V2X application and an RSU.</w:t>
            </w:r>
          </w:p>
        </w:tc>
        <w:tc>
          <w:tcPr>
            <w:tcW w:w="2693" w:type="dxa"/>
          </w:tcPr>
          <w:p w14:paraId="7AA20A72" w14:textId="77777777" w:rsidR="00BC06BE" w:rsidRPr="00BC06BE" w:rsidRDefault="00BC06BE" w:rsidP="00BB1BD4">
            <w:pPr>
              <w:spacing w:after="0"/>
              <w:jc w:val="both"/>
              <w:rPr>
                <w:sz w:val="18"/>
                <w:szCs w:val="18"/>
              </w:rPr>
            </w:pPr>
            <w:r w:rsidRPr="00BC06BE">
              <w:rPr>
                <w:sz w:val="18"/>
                <w:szCs w:val="18"/>
              </w:rPr>
              <w:t>No change.</w:t>
            </w:r>
          </w:p>
          <w:p w14:paraId="3577A7E2" w14:textId="77777777" w:rsidR="00BC06BE" w:rsidRPr="00BC06BE" w:rsidRDefault="00BC06BE" w:rsidP="00BB1BD4">
            <w:pPr>
              <w:spacing w:after="0"/>
              <w:jc w:val="both"/>
              <w:rPr>
                <w:sz w:val="18"/>
                <w:szCs w:val="18"/>
              </w:rPr>
            </w:pPr>
          </w:p>
          <w:p w14:paraId="4A70554E" w14:textId="77777777" w:rsid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information sharing </w:t>
            </w:r>
            <w:r w:rsidRPr="00BC06BE">
              <w:rPr>
                <w:rFonts w:eastAsia="MS Mincho"/>
                <w:sz w:val="18"/>
                <w:szCs w:val="18"/>
                <w:lang w:eastAsia="ja-JP"/>
              </w:rPr>
              <w:t>is for</w:t>
            </w:r>
            <w:r w:rsidRPr="00BC06BE">
              <w:rPr>
                <w:sz w:val="18"/>
                <w:szCs w:val="18"/>
                <w:lang w:eastAsia="ja-JP"/>
              </w:rPr>
              <w:t>: Automated Driving.</w:t>
            </w:r>
          </w:p>
          <w:p w14:paraId="528560C2" w14:textId="77777777" w:rsidR="00D7491F" w:rsidRPr="00BC06BE" w:rsidRDefault="00D7491F" w:rsidP="00BB1BD4">
            <w:pPr>
              <w:spacing w:line="276" w:lineRule="auto"/>
              <w:jc w:val="both"/>
              <w:rPr>
                <w:sz w:val="18"/>
                <w:szCs w:val="18"/>
                <w:lang w:eastAsia="ja-JP"/>
              </w:rPr>
            </w:pPr>
            <w:r>
              <w:rPr>
                <w:sz w:val="18"/>
                <w:szCs w:val="18"/>
                <w:lang w:eastAsia="ja-JP"/>
              </w:rPr>
              <w:t>Change “system” into “network” as between UEs</w:t>
            </w:r>
          </w:p>
          <w:p w14:paraId="61DDE0FE" w14:textId="77777777" w:rsidR="00BC06BE" w:rsidRPr="00BC06BE" w:rsidRDefault="00BC06BE" w:rsidP="00BB1BD4">
            <w:pPr>
              <w:spacing w:line="276" w:lineRule="auto"/>
              <w:jc w:val="both"/>
              <w:rPr>
                <w:sz w:val="18"/>
                <w:szCs w:val="18"/>
                <w:lang w:eastAsia="ja-JP"/>
              </w:rPr>
            </w:pPr>
            <w:r w:rsidRPr="00BC06BE">
              <w:rPr>
                <w:sz w:val="18"/>
                <w:szCs w:val="18"/>
                <w:lang w:eastAsia="ja-JP"/>
              </w:rPr>
              <w:lastRenderedPageBreak/>
              <w:t>Clarify that this is fully automated.</w:t>
            </w:r>
          </w:p>
          <w:p w14:paraId="180D6D68" w14:textId="77777777" w:rsidR="00BC06BE" w:rsidRPr="00BC06BE" w:rsidRDefault="00BC06BE" w:rsidP="00BB1BD4">
            <w:pPr>
              <w:spacing w:after="0"/>
              <w:jc w:val="both"/>
              <w:rPr>
                <w:sz w:val="18"/>
                <w:szCs w:val="18"/>
              </w:rPr>
            </w:pPr>
            <w:r w:rsidRPr="00BC06BE">
              <w:rPr>
                <w:sz w:val="18"/>
                <w:szCs w:val="18"/>
              </w:rPr>
              <w:t>Requirements [PR-5.11-002], [PR-5.11-004] and [PR-5.11-006] can be combined as supporting the same use case.</w:t>
            </w:r>
          </w:p>
        </w:tc>
        <w:tc>
          <w:tcPr>
            <w:tcW w:w="4111" w:type="dxa"/>
            <w:gridSpan w:val="2"/>
            <w:shd w:val="clear" w:color="auto" w:fill="00FFFF"/>
          </w:tcPr>
          <w:p w14:paraId="562AEF4B" w14:textId="27C4C759" w:rsidR="00BC06BE" w:rsidRPr="00BC06BE"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lastRenderedPageBreak/>
              <w:t>Group:</w:t>
            </w:r>
            <w:r w:rsidRPr="00BC06BE">
              <w:rPr>
                <w:rFonts w:ascii="Times New Roman" w:hAnsi="Times New Roman"/>
                <w:szCs w:val="18"/>
                <w:lang w:eastAsia="ja-JP"/>
              </w:rPr>
              <w:t xml:space="preserve">  </w:t>
            </w:r>
            <w:r w:rsidR="00341F14">
              <w:rPr>
                <w:rFonts w:ascii="Times New Roman" w:hAnsi="Times New Roman"/>
                <w:b/>
                <w:szCs w:val="18"/>
                <w:lang w:eastAsia="ja-JP"/>
              </w:rPr>
              <w:t>Advanced</w:t>
            </w:r>
            <w:r w:rsidR="00341F14" w:rsidRPr="00BC06BE">
              <w:rPr>
                <w:rFonts w:ascii="Times New Roman" w:hAnsi="Times New Roman"/>
                <w:b/>
                <w:szCs w:val="18"/>
                <w:lang w:eastAsia="ja-JP"/>
              </w:rPr>
              <w:t xml:space="preserve"> </w:t>
            </w:r>
            <w:r w:rsidRPr="00BC06BE">
              <w:rPr>
                <w:rFonts w:ascii="Times New Roman" w:hAnsi="Times New Roman"/>
                <w:b/>
                <w:szCs w:val="18"/>
                <w:lang w:eastAsia="ja-JP"/>
              </w:rPr>
              <w:t>driving</w:t>
            </w:r>
          </w:p>
          <w:p w14:paraId="482AF925" w14:textId="77777777" w:rsidR="00BC06BE" w:rsidRPr="00BC06BE" w:rsidRDefault="00BC06BE" w:rsidP="00BB1BD4">
            <w:pPr>
              <w:pStyle w:val="TAC"/>
              <w:jc w:val="left"/>
              <w:rPr>
                <w:rFonts w:ascii="Times New Roman" w:eastAsia="MS Mincho" w:hAnsi="Times New Roman"/>
                <w:szCs w:val="18"/>
                <w:lang w:eastAsia="ja-JP"/>
              </w:rPr>
            </w:pPr>
            <w:r w:rsidRPr="00BC06BE">
              <w:rPr>
                <w:rFonts w:ascii="Times New Roman" w:hAnsi="Times New Roman"/>
                <w:b/>
                <w:szCs w:val="18"/>
                <w:lang w:eastAsia="ja-JP"/>
              </w:rPr>
              <w:t>Scenario:</w:t>
            </w:r>
            <w:r w:rsidRPr="00BC06BE">
              <w:rPr>
                <w:rFonts w:ascii="Times New Roman" w:hAnsi="Times New Roman"/>
                <w:szCs w:val="18"/>
                <w:lang w:eastAsia="ja-JP"/>
              </w:rPr>
              <w:t xml:space="preserve"> Information sharing for fully automated driving, exchanging periodically V2X messages</w:t>
            </w:r>
            <w:r w:rsidRPr="00BC06BE">
              <w:rPr>
                <w:rFonts w:ascii="Times New Roman" w:hAnsi="Times New Roman"/>
                <w:szCs w:val="18"/>
              </w:rPr>
              <w:t xml:space="preserve"> </w:t>
            </w:r>
            <w:r w:rsidRPr="00BC06BE">
              <w:rPr>
                <w:rFonts w:ascii="Times New Roman" w:eastAsia="MS Mincho" w:hAnsi="Times New Roman"/>
                <w:szCs w:val="18"/>
                <w:lang w:eastAsia="ja-JP"/>
              </w:rPr>
              <w:t>b</w:t>
            </w:r>
            <w:r w:rsidRPr="00BC06BE">
              <w:rPr>
                <w:rFonts w:ascii="Times New Roman" w:hAnsi="Times New Roman"/>
                <w:szCs w:val="18"/>
              </w:rPr>
              <w:t>etween UEs</w:t>
            </w:r>
            <w:r w:rsidRPr="00BC06BE">
              <w:rPr>
                <w:rFonts w:ascii="Times New Roman" w:eastAsia="MS Mincho" w:hAnsi="Times New Roman"/>
                <w:szCs w:val="18"/>
                <w:lang w:eastAsia="ja-JP"/>
              </w:rPr>
              <w:t xml:space="preserve"> supporting V2X applications and an RSU, fully automated.</w:t>
            </w:r>
          </w:p>
          <w:p w14:paraId="33A4E5AC" w14:textId="77777777" w:rsidR="007C12BA" w:rsidRDefault="007C12BA" w:rsidP="00BB1BD4">
            <w:pPr>
              <w:spacing w:after="0"/>
              <w:jc w:val="both"/>
              <w:rPr>
                <w:rFonts w:eastAsia="맑은 고딕"/>
                <w:sz w:val="18"/>
                <w:szCs w:val="18"/>
                <w:lang w:eastAsia="ko-KR"/>
              </w:rPr>
            </w:pPr>
          </w:p>
          <w:p w14:paraId="580BBA2B" w14:textId="77777777" w:rsidR="007C12BA" w:rsidRDefault="007C12BA" w:rsidP="00BB1BD4">
            <w:pPr>
              <w:spacing w:after="0"/>
              <w:jc w:val="both"/>
              <w:rPr>
                <w:rFonts w:eastAsia="맑은 고딕"/>
                <w:sz w:val="18"/>
                <w:szCs w:val="18"/>
                <w:lang w:eastAsia="ko-KR"/>
              </w:rPr>
            </w:pPr>
            <w:r w:rsidRPr="00BC06BE">
              <w:rPr>
                <w:sz w:val="18"/>
                <w:szCs w:val="18"/>
              </w:rPr>
              <w:t>[PR-5.11-002]</w:t>
            </w:r>
            <w:r w:rsidRPr="00BC06BE">
              <w:rPr>
                <w:sz w:val="18"/>
                <w:szCs w:val="18"/>
              </w:rPr>
              <w:tab/>
              <w:t xml:space="preserve">The 3GPP system shall be capable of supporting user experienced data rate of [50] Mbps </w:t>
            </w:r>
            <w:r w:rsidRPr="00BC06BE">
              <w:rPr>
                <w:sz w:val="18"/>
                <w:szCs w:val="18"/>
              </w:rPr>
              <w:lastRenderedPageBreak/>
              <w:t>between a UE supporting V2X application and an RSU.</w:t>
            </w:r>
          </w:p>
          <w:p w14:paraId="54F1F6C9" w14:textId="77777777" w:rsidR="00E43B92" w:rsidRPr="00E43B92" w:rsidRDefault="00E43B92" w:rsidP="00BB1BD4">
            <w:pPr>
              <w:spacing w:after="0"/>
              <w:jc w:val="both"/>
              <w:rPr>
                <w:rFonts w:eastAsia="맑은 고딕"/>
                <w:sz w:val="18"/>
                <w:szCs w:val="18"/>
                <w:lang w:eastAsia="ko-KR"/>
              </w:rPr>
            </w:pPr>
            <w:r>
              <w:rPr>
                <w:rFonts w:eastAsia="맑은 고딕" w:hint="eastAsia"/>
                <w:szCs w:val="18"/>
                <w:lang w:eastAsia="ko-KR"/>
              </w:rPr>
              <w:t>b/w UE and RSU (002,004,006)</w:t>
            </w:r>
          </w:p>
          <w:p w14:paraId="61955DD3" w14:textId="7526C60C" w:rsidR="00BC06BE" w:rsidRPr="00BC06BE" w:rsidRDefault="00BC06BE" w:rsidP="00BB1BD4">
            <w:pPr>
              <w:spacing w:after="0"/>
              <w:jc w:val="both"/>
              <w:rPr>
                <w:rFonts w:eastAsia="MS Mincho"/>
                <w:sz w:val="18"/>
                <w:szCs w:val="18"/>
                <w:lang w:eastAsia="ja-JP"/>
              </w:rPr>
            </w:pPr>
          </w:p>
        </w:tc>
      </w:tr>
      <w:tr w:rsidR="00BC06BE" w:rsidRPr="00BC06BE" w14:paraId="62E9A64F" w14:textId="77777777" w:rsidTr="00BB1BD4">
        <w:trPr>
          <w:gridAfter w:val="1"/>
          <w:wAfter w:w="40" w:type="dxa"/>
        </w:trPr>
        <w:tc>
          <w:tcPr>
            <w:tcW w:w="959" w:type="dxa"/>
            <w:gridSpan w:val="2"/>
            <w:vMerge/>
          </w:tcPr>
          <w:p w14:paraId="5EEEA370" w14:textId="77777777" w:rsidR="00BC06BE" w:rsidRPr="00BC06BE" w:rsidRDefault="00BC06BE" w:rsidP="00BB1BD4">
            <w:pPr>
              <w:jc w:val="both"/>
              <w:rPr>
                <w:rFonts w:eastAsia="Times New Roman"/>
                <w:sz w:val="18"/>
                <w:szCs w:val="18"/>
              </w:rPr>
            </w:pPr>
          </w:p>
        </w:tc>
        <w:tc>
          <w:tcPr>
            <w:tcW w:w="2835" w:type="dxa"/>
          </w:tcPr>
          <w:p w14:paraId="0400F0C2" w14:textId="77777777" w:rsidR="00BC06BE" w:rsidRPr="00BC06BE" w:rsidRDefault="00BC06BE" w:rsidP="00BB1BD4">
            <w:pPr>
              <w:rPr>
                <w:sz w:val="18"/>
                <w:szCs w:val="18"/>
              </w:rPr>
            </w:pPr>
            <w:r w:rsidRPr="00BC06BE">
              <w:rPr>
                <w:sz w:val="18"/>
                <w:szCs w:val="18"/>
              </w:rPr>
              <w:t>[PR-5.11-003]</w:t>
            </w:r>
            <w:r w:rsidRPr="00BC06BE">
              <w:rPr>
                <w:sz w:val="18"/>
                <w:szCs w:val="18"/>
              </w:rPr>
              <w:tab/>
              <w:t>The 3GPP system shall be capable of transferring messages between two UEs supporting V2X application, directly or via an RSU, with a maximum application-layer end-to-end latency of [100] ms.</w:t>
            </w:r>
          </w:p>
        </w:tc>
        <w:tc>
          <w:tcPr>
            <w:tcW w:w="2693" w:type="dxa"/>
          </w:tcPr>
          <w:p w14:paraId="3320F9A0" w14:textId="77777777" w:rsidR="00BC06BE" w:rsidRPr="00BC06BE" w:rsidRDefault="00BC06BE" w:rsidP="00BB1BD4">
            <w:pPr>
              <w:spacing w:after="0"/>
              <w:jc w:val="both"/>
              <w:rPr>
                <w:rFonts w:eastAsia="MS Mincho"/>
                <w:sz w:val="18"/>
                <w:szCs w:val="18"/>
                <w:lang w:eastAsia="ja-JP"/>
              </w:rPr>
            </w:pPr>
            <w:r w:rsidRPr="00BC06BE">
              <w:rPr>
                <w:sz w:val="18"/>
                <w:szCs w:val="18"/>
              </w:rPr>
              <w:t>Requirements [PR-5.11-001], [PR-5.11-003] and [PR-5.11-006] can be combined as supporting the same use case.</w:t>
            </w:r>
          </w:p>
        </w:tc>
        <w:tc>
          <w:tcPr>
            <w:tcW w:w="4111" w:type="dxa"/>
            <w:gridSpan w:val="2"/>
            <w:shd w:val="clear" w:color="auto" w:fill="00FFFF"/>
          </w:tcPr>
          <w:p w14:paraId="30D11218" w14:textId="77777777" w:rsidR="007C12BA" w:rsidRPr="00BC06BE" w:rsidRDefault="007C12BA" w:rsidP="007C12BA">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hAnsi="Times New Roman"/>
                <w:b/>
                <w:szCs w:val="18"/>
                <w:lang w:eastAsia="ja-JP"/>
              </w:rPr>
              <w:t>Advanced</w:t>
            </w:r>
            <w:r w:rsidRPr="00BC06BE">
              <w:rPr>
                <w:rFonts w:ascii="Times New Roman" w:hAnsi="Times New Roman"/>
                <w:b/>
                <w:szCs w:val="18"/>
                <w:lang w:eastAsia="ja-JP"/>
              </w:rPr>
              <w:t xml:space="preserve"> driving</w:t>
            </w:r>
          </w:p>
          <w:p w14:paraId="5FB0034D" w14:textId="77777777" w:rsidR="00BC06BE" w:rsidRDefault="00BC06BE" w:rsidP="00BB1BD4">
            <w:pPr>
              <w:spacing w:after="0"/>
              <w:jc w:val="both"/>
              <w:rPr>
                <w:rFonts w:eastAsia="맑은 고딕"/>
                <w:sz w:val="18"/>
                <w:szCs w:val="18"/>
                <w:lang w:eastAsia="ko-KR"/>
              </w:rPr>
            </w:pPr>
          </w:p>
          <w:p w14:paraId="7E7B7FFA" w14:textId="77777777" w:rsidR="007C12BA" w:rsidRPr="007C12BA" w:rsidRDefault="007C12BA" w:rsidP="00BB1BD4">
            <w:pPr>
              <w:spacing w:after="0"/>
              <w:jc w:val="both"/>
              <w:rPr>
                <w:rFonts w:eastAsia="맑은 고딕"/>
                <w:sz w:val="18"/>
                <w:szCs w:val="18"/>
                <w:lang w:eastAsia="ko-KR"/>
              </w:rPr>
            </w:pPr>
            <w:r w:rsidRPr="00BC06BE">
              <w:rPr>
                <w:sz w:val="18"/>
                <w:szCs w:val="18"/>
              </w:rPr>
              <w:t>[PR-5.11-003]</w:t>
            </w:r>
            <w:r w:rsidRPr="00BC06BE">
              <w:rPr>
                <w:sz w:val="18"/>
                <w:szCs w:val="18"/>
              </w:rPr>
              <w:tab/>
              <w:t>The 3GPP system shall be capable of transferring messages between two UEs supporting V2X application, directly or via an RSU, with a maximum application-layer end-to-end latency of [100] ms.</w:t>
            </w:r>
          </w:p>
        </w:tc>
      </w:tr>
      <w:tr w:rsidR="00BC06BE" w:rsidRPr="00BC06BE" w14:paraId="3ADC4D93" w14:textId="77777777" w:rsidTr="00BB1BD4">
        <w:trPr>
          <w:gridAfter w:val="1"/>
          <w:wAfter w:w="40" w:type="dxa"/>
        </w:trPr>
        <w:tc>
          <w:tcPr>
            <w:tcW w:w="959" w:type="dxa"/>
            <w:gridSpan w:val="2"/>
            <w:vMerge/>
          </w:tcPr>
          <w:p w14:paraId="389E14B8" w14:textId="77777777" w:rsidR="00BC06BE" w:rsidRPr="00BC06BE" w:rsidRDefault="00BC06BE" w:rsidP="00BB1BD4">
            <w:pPr>
              <w:jc w:val="both"/>
              <w:rPr>
                <w:rFonts w:eastAsia="Times New Roman"/>
                <w:sz w:val="18"/>
                <w:szCs w:val="18"/>
              </w:rPr>
            </w:pPr>
          </w:p>
        </w:tc>
        <w:tc>
          <w:tcPr>
            <w:tcW w:w="2835" w:type="dxa"/>
          </w:tcPr>
          <w:p w14:paraId="238D9F87" w14:textId="77777777" w:rsidR="00BC06BE" w:rsidRPr="00BC06BE" w:rsidRDefault="00BC06BE" w:rsidP="00BB1BD4">
            <w:pPr>
              <w:rPr>
                <w:sz w:val="18"/>
                <w:szCs w:val="18"/>
              </w:rPr>
            </w:pPr>
            <w:r w:rsidRPr="00BC06BE">
              <w:rPr>
                <w:sz w:val="18"/>
                <w:szCs w:val="18"/>
              </w:rPr>
              <w:t>[PR-5.11-004]</w:t>
            </w:r>
            <w:r w:rsidRPr="00BC06BE">
              <w:rPr>
                <w:sz w:val="18"/>
                <w:szCs w:val="18"/>
              </w:rPr>
              <w:tab/>
              <w:t>The 3GPP system shall be capable of transferring messages between a UE supporting V2X application and an RSU with a maximum application-layer end-to-end latency of [100] ms.</w:t>
            </w:r>
          </w:p>
        </w:tc>
        <w:tc>
          <w:tcPr>
            <w:tcW w:w="2693" w:type="dxa"/>
          </w:tcPr>
          <w:p w14:paraId="0B2DB8DD" w14:textId="77777777" w:rsidR="00BC06BE" w:rsidRPr="00BC06BE" w:rsidRDefault="00BC06BE" w:rsidP="00BB1BD4">
            <w:pPr>
              <w:spacing w:line="276" w:lineRule="auto"/>
              <w:jc w:val="both"/>
              <w:rPr>
                <w:rFonts w:eastAsia="MS Mincho"/>
                <w:sz w:val="18"/>
                <w:szCs w:val="18"/>
                <w:lang w:eastAsia="ja-JP"/>
              </w:rPr>
            </w:pPr>
            <w:r w:rsidRPr="00BC06BE">
              <w:rPr>
                <w:sz w:val="18"/>
                <w:szCs w:val="18"/>
              </w:rPr>
              <w:t>Requirements PR-5.11-002], [PR-5.11-004] and [PR-5.11-006] can be combined as supporting the same use case.</w:t>
            </w:r>
          </w:p>
        </w:tc>
        <w:tc>
          <w:tcPr>
            <w:tcW w:w="4111" w:type="dxa"/>
            <w:gridSpan w:val="2"/>
            <w:shd w:val="clear" w:color="auto" w:fill="00FFFF"/>
          </w:tcPr>
          <w:p w14:paraId="7419C050" w14:textId="77777777" w:rsidR="007C12BA" w:rsidRPr="00BC06BE" w:rsidRDefault="007C12BA" w:rsidP="007C12BA">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hAnsi="Times New Roman"/>
                <w:b/>
                <w:szCs w:val="18"/>
                <w:lang w:eastAsia="ja-JP"/>
              </w:rPr>
              <w:t>Advanced</w:t>
            </w:r>
            <w:r w:rsidRPr="00BC06BE">
              <w:rPr>
                <w:rFonts w:ascii="Times New Roman" w:hAnsi="Times New Roman"/>
                <w:b/>
                <w:szCs w:val="18"/>
                <w:lang w:eastAsia="ja-JP"/>
              </w:rPr>
              <w:t xml:space="preserve"> driving</w:t>
            </w:r>
          </w:p>
          <w:p w14:paraId="10974F26" w14:textId="77777777" w:rsidR="00BC06BE" w:rsidRDefault="007C12BA" w:rsidP="00BB1BD4">
            <w:pPr>
              <w:spacing w:after="0"/>
              <w:jc w:val="both"/>
              <w:rPr>
                <w:rFonts w:eastAsia="맑은 고딕"/>
                <w:sz w:val="18"/>
                <w:szCs w:val="18"/>
                <w:lang w:eastAsia="ko-KR"/>
              </w:rPr>
            </w:pPr>
            <w:r w:rsidRPr="00BC06BE">
              <w:rPr>
                <w:sz w:val="18"/>
                <w:szCs w:val="18"/>
              </w:rPr>
              <w:t>[PR-5.11-004]</w:t>
            </w:r>
            <w:r w:rsidRPr="00BC06BE">
              <w:rPr>
                <w:sz w:val="18"/>
                <w:szCs w:val="18"/>
              </w:rPr>
              <w:tab/>
              <w:t>The 3GPP system shall be capable of transferring messages between a UE supporting V2X application and an RSU with a maximum application-layer end-to-end latency of [100] ms.</w:t>
            </w:r>
          </w:p>
          <w:p w14:paraId="17C41151" w14:textId="77777777" w:rsidR="00FE2F76" w:rsidRDefault="00FE2F76" w:rsidP="00BB1BD4">
            <w:pPr>
              <w:spacing w:after="0"/>
              <w:jc w:val="both"/>
              <w:rPr>
                <w:rFonts w:eastAsia="맑은 고딕"/>
                <w:sz w:val="18"/>
                <w:szCs w:val="18"/>
                <w:lang w:eastAsia="ko-KR"/>
              </w:rPr>
            </w:pPr>
          </w:p>
          <w:p w14:paraId="57D8FFDB" w14:textId="77777777" w:rsidR="00FE2F76" w:rsidRPr="00184587" w:rsidRDefault="00FE2F76" w:rsidP="00BB1BD4">
            <w:pPr>
              <w:keepNext/>
              <w:keepLines/>
              <w:widowControl w:val="0"/>
              <w:tabs>
                <w:tab w:val="right" w:leader="dot" w:pos="9639"/>
              </w:tabs>
              <w:spacing w:before="120" w:after="0"/>
              <w:ind w:left="567" w:right="425" w:hanging="567"/>
              <w:jc w:val="both"/>
              <w:rPr>
                <w:rFonts w:eastAsia="맑은 고딕"/>
                <w:sz w:val="18"/>
                <w:szCs w:val="18"/>
                <w:lang w:eastAsia="ko-KR"/>
              </w:rPr>
            </w:pPr>
            <w:r>
              <w:rPr>
                <w:rFonts w:eastAsia="맑은 고딕" w:hint="eastAsia"/>
                <w:szCs w:val="18"/>
                <w:lang w:eastAsia="ko-KR"/>
              </w:rPr>
              <w:t>b/w UE and RSU (002,004,006)</w:t>
            </w:r>
          </w:p>
        </w:tc>
      </w:tr>
      <w:tr w:rsidR="00BC06BE" w:rsidRPr="00BC06BE" w14:paraId="1269B867" w14:textId="77777777" w:rsidTr="00BB1BD4">
        <w:trPr>
          <w:gridAfter w:val="1"/>
          <w:wAfter w:w="40" w:type="dxa"/>
        </w:trPr>
        <w:tc>
          <w:tcPr>
            <w:tcW w:w="959" w:type="dxa"/>
            <w:gridSpan w:val="2"/>
            <w:vMerge/>
          </w:tcPr>
          <w:p w14:paraId="3098D226" w14:textId="77777777" w:rsidR="00BC06BE" w:rsidRPr="00BC06BE" w:rsidRDefault="00BC06BE" w:rsidP="00BB1BD4">
            <w:pPr>
              <w:jc w:val="both"/>
              <w:rPr>
                <w:rFonts w:eastAsia="Times New Roman"/>
                <w:sz w:val="18"/>
                <w:szCs w:val="18"/>
              </w:rPr>
            </w:pPr>
          </w:p>
        </w:tc>
        <w:tc>
          <w:tcPr>
            <w:tcW w:w="2835" w:type="dxa"/>
          </w:tcPr>
          <w:p w14:paraId="71C2DC29" w14:textId="77777777" w:rsidR="00BC06BE" w:rsidRPr="00BC06BE" w:rsidRDefault="00BC06BE" w:rsidP="00BB1BD4">
            <w:pPr>
              <w:rPr>
                <w:sz w:val="18"/>
                <w:szCs w:val="18"/>
              </w:rPr>
            </w:pPr>
            <w:r w:rsidRPr="00BC06BE">
              <w:rPr>
                <w:sz w:val="18"/>
                <w:szCs w:val="18"/>
              </w:rPr>
              <w:t>[PR-5.11-005]</w:t>
            </w:r>
            <w:r w:rsidRPr="00BC06BE">
              <w:rPr>
                <w:sz w:val="18"/>
                <w:szCs w:val="18"/>
              </w:rPr>
              <w:tab/>
              <w:t>The 3GPP system shall be capable of supporting high reliability without requiring application-layer message retransmissions.</w:t>
            </w:r>
          </w:p>
        </w:tc>
        <w:tc>
          <w:tcPr>
            <w:tcW w:w="2693" w:type="dxa"/>
          </w:tcPr>
          <w:p w14:paraId="5B85015C"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The requirement is the same as [PR-5.10-008]</w:t>
            </w:r>
            <w:r w:rsidRPr="00BC06BE">
              <w:rPr>
                <w:rFonts w:eastAsia="MS Mincho"/>
                <w:sz w:val="18"/>
                <w:szCs w:val="18"/>
                <w:lang w:eastAsia="ja-JP"/>
              </w:rPr>
              <w:tab/>
              <w:t xml:space="preserve"> in “Information sharing for limited automated driving”. </w:t>
            </w:r>
          </w:p>
          <w:p w14:paraId="189218FD" w14:textId="77777777" w:rsidR="00BC06BE" w:rsidRPr="00BC06BE" w:rsidRDefault="00BC06BE" w:rsidP="00BB1BD4">
            <w:pPr>
              <w:spacing w:after="0"/>
              <w:jc w:val="both"/>
              <w:rPr>
                <w:rFonts w:eastAsia="MS Mincho"/>
                <w:sz w:val="18"/>
                <w:szCs w:val="18"/>
                <w:lang w:eastAsia="ja-JP"/>
              </w:rPr>
            </w:pPr>
            <w:r w:rsidRPr="00BC06BE">
              <w:rPr>
                <w:rFonts w:eastAsia="맑은 고딕"/>
                <w:sz w:val="18"/>
                <w:szCs w:val="18"/>
              </w:rPr>
              <w:t>No new requirement</w:t>
            </w:r>
            <w:r w:rsidRPr="00BC06BE">
              <w:rPr>
                <w:rFonts w:eastAsia="MS Mincho"/>
                <w:sz w:val="18"/>
                <w:szCs w:val="18"/>
                <w:lang w:eastAsia="ja-JP"/>
              </w:rPr>
              <w:t>.</w:t>
            </w:r>
          </w:p>
        </w:tc>
        <w:tc>
          <w:tcPr>
            <w:tcW w:w="4111" w:type="dxa"/>
            <w:gridSpan w:val="2"/>
            <w:shd w:val="clear" w:color="auto" w:fill="92D050"/>
          </w:tcPr>
          <w:p w14:paraId="37D57156" w14:textId="77777777" w:rsidR="00BC06BE" w:rsidRPr="00BC06BE" w:rsidRDefault="00BC06BE" w:rsidP="00BB1BD4">
            <w:pPr>
              <w:spacing w:after="0"/>
              <w:jc w:val="both"/>
              <w:rPr>
                <w:rFonts w:eastAsia="MS Mincho"/>
                <w:b/>
                <w:sz w:val="18"/>
                <w:szCs w:val="18"/>
                <w:lang w:eastAsia="ja-JP"/>
              </w:rPr>
            </w:pPr>
            <w:r w:rsidRPr="00BC06BE">
              <w:rPr>
                <w:rFonts w:eastAsia="MS Mincho"/>
                <w:sz w:val="18"/>
                <w:szCs w:val="18"/>
                <w:lang w:eastAsia="ja-JP"/>
              </w:rPr>
              <w:t>N/A</w:t>
            </w:r>
          </w:p>
        </w:tc>
      </w:tr>
      <w:tr w:rsidR="00BC06BE" w:rsidRPr="00BC06BE" w14:paraId="3BC25739" w14:textId="77777777" w:rsidTr="00BB1BD4">
        <w:trPr>
          <w:gridAfter w:val="1"/>
          <w:wAfter w:w="40" w:type="dxa"/>
        </w:trPr>
        <w:tc>
          <w:tcPr>
            <w:tcW w:w="959" w:type="dxa"/>
            <w:gridSpan w:val="2"/>
            <w:vMerge/>
          </w:tcPr>
          <w:p w14:paraId="7CD3F7D1" w14:textId="77777777" w:rsidR="00BC06BE" w:rsidRPr="00BC06BE" w:rsidRDefault="00BC06BE" w:rsidP="00BB1BD4">
            <w:pPr>
              <w:jc w:val="both"/>
              <w:rPr>
                <w:rFonts w:eastAsia="Times New Roman"/>
                <w:sz w:val="18"/>
                <w:szCs w:val="18"/>
              </w:rPr>
            </w:pPr>
          </w:p>
        </w:tc>
        <w:tc>
          <w:tcPr>
            <w:tcW w:w="2835" w:type="dxa"/>
          </w:tcPr>
          <w:p w14:paraId="6AD71A2A" w14:textId="77777777" w:rsidR="00BC06BE" w:rsidRPr="00BC06BE" w:rsidRDefault="00BC06BE" w:rsidP="00BB1BD4">
            <w:pPr>
              <w:rPr>
                <w:sz w:val="18"/>
                <w:szCs w:val="18"/>
              </w:rPr>
            </w:pPr>
            <w:r w:rsidRPr="00BC06BE">
              <w:rPr>
                <w:sz w:val="18"/>
                <w:szCs w:val="18"/>
              </w:rPr>
              <w:t>[PR-5.11-006]</w:t>
            </w:r>
            <w:r w:rsidRPr="00BC06BE">
              <w:rPr>
                <w:sz w:val="18"/>
                <w:szCs w:val="18"/>
              </w:rPr>
              <w:tab/>
              <w:t>The 3GPP system shall be capable of supporting a communication range sufficient to give the predictive information to the vehicles in proximity (e.g. [5] sec * (maximum relative speed) [m/s]).</w:t>
            </w:r>
          </w:p>
        </w:tc>
        <w:tc>
          <w:tcPr>
            <w:tcW w:w="2693" w:type="dxa"/>
          </w:tcPr>
          <w:p w14:paraId="5913A63B" w14:textId="77777777" w:rsidR="00BC06BE" w:rsidRPr="00BC06BE" w:rsidRDefault="00BC06BE" w:rsidP="00BB1BD4">
            <w:pPr>
              <w:spacing w:after="0"/>
              <w:jc w:val="both"/>
              <w:rPr>
                <w:sz w:val="18"/>
                <w:szCs w:val="18"/>
              </w:rPr>
            </w:pPr>
            <w:r w:rsidRPr="00BC06BE">
              <w:rPr>
                <w:sz w:val="18"/>
                <w:szCs w:val="18"/>
              </w:rPr>
              <w:t>This requirement is need for messages’ exchanged between UEs supporting V2X application, as well as between a UE supporting V2X application and an RSU.</w:t>
            </w:r>
          </w:p>
          <w:p w14:paraId="61DD11B4" w14:textId="77777777" w:rsidR="00BC06BE" w:rsidRPr="00BC06BE" w:rsidRDefault="00BC06BE" w:rsidP="00BB1BD4">
            <w:pPr>
              <w:spacing w:after="0"/>
              <w:jc w:val="both"/>
              <w:rPr>
                <w:sz w:val="18"/>
                <w:szCs w:val="18"/>
              </w:rPr>
            </w:pPr>
          </w:p>
          <w:p w14:paraId="78FD1249" w14:textId="77777777" w:rsidR="00BC06BE" w:rsidRPr="00BC06BE" w:rsidRDefault="00BC06BE" w:rsidP="00BB1BD4">
            <w:pPr>
              <w:spacing w:after="0"/>
              <w:jc w:val="both"/>
              <w:rPr>
                <w:sz w:val="18"/>
                <w:szCs w:val="18"/>
              </w:rPr>
            </w:pPr>
            <w:r w:rsidRPr="00BC06BE">
              <w:rPr>
                <w:sz w:val="18"/>
                <w:szCs w:val="18"/>
              </w:rPr>
              <w:t>Requirements [PR-5.11-002], [PR-5.11-004] and [PR-5.11-006] can be combined as supporting the same use case.</w:t>
            </w:r>
          </w:p>
          <w:p w14:paraId="1FB369F1" w14:textId="77777777" w:rsidR="00BC06BE" w:rsidRPr="00BC06BE" w:rsidRDefault="00BC06BE" w:rsidP="00BB1BD4">
            <w:pPr>
              <w:spacing w:after="0"/>
              <w:jc w:val="both"/>
              <w:rPr>
                <w:sz w:val="18"/>
                <w:szCs w:val="18"/>
              </w:rPr>
            </w:pPr>
          </w:p>
          <w:p w14:paraId="40F3F9EC" w14:textId="77777777" w:rsidR="00BC06BE" w:rsidRPr="00BC06BE" w:rsidRDefault="00BC06BE" w:rsidP="00BB1BD4">
            <w:pPr>
              <w:spacing w:after="0"/>
              <w:jc w:val="both"/>
              <w:rPr>
                <w:sz w:val="18"/>
                <w:szCs w:val="18"/>
              </w:rPr>
            </w:pPr>
            <w:r w:rsidRPr="00BC06BE">
              <w:rPr>
                <w:sz w:val="18"/>
                <w:szCs w:val="18"/>
              </w:rPr>
              <w:t>Also, Requirements [PR-5.11-001], [PR-5.11-003] and [PR-5.11-006] can be combined as supporting the same use case.</w:t>
            </w:r>
          </w:p>
          <w:p w14:paraId="6AC7B57D" w14:textId="77777777" w:rsidR="00BC06BE" w:rsidRPr="00BC06BE" w:rsidRDefault="00BC06BE" w:rsidP="00BB1BD4">
            <w:pPr>
              <w:spacing w:after="0"/>
              <w:jc w:val="both"/>
              <w:rPr>
                <w:rFonts w:eastAsia="MS Mincho"/>
                <w:sz w:val="18"/>
                <w:szCs w:val="18"/>
                <w:lang w:eastAsia="ja-JP"/>
              </w:rPr>
            </w:pPr>
          </w:p>
        </w:tc>
        <w:tc>
          <w:tcPr>
            <w:tcW w:w="4111" w:type="dxa"/>
            <w:gridSpan w:val="2"/>
            <w:shd w:val="clear" w:color="auto" w:fill="00FFFF"/>
          </w:tcPr>
          <w:p w14:paraId="0A8A65B0" w14:textId="454CE5BC" w:rsidR="00BC06BE" w:rsidRDefault="00BC06BE" w:rsidP="00BB1BD4">
            <w:pPr>
              <w:spacing w:after="0"/>
              <w:jc w:val="both"/>
              <w:rPr>
                <w:rFonts w:eastAsia="맑은 고딕"/>
                <w:sz w:val="18"/>
                <w:szCs w:val="18"/>
                <w:lang w:eastAsia="ko-KR"/>
              </w:rPr>
            </w:pPr>
          </w:p>
          <w:p w14:paraId="7A6BCC5A" w14:textId="77777777" w:rsidR="007C12BA" w:rsidRPr="00BC06BE" w:rsidRDefault="007C12BA" w:rsidP="007C12BA">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Pr>
                <w:rFonts w:ascii="Times New Roman" w:hAnsi="Times New Roman"/>
                <w:b/>
                <w:szCs w:val="18"/>
                <w:lang w:eastAsia="ja-JP"/>
              </w:rPr>
              <w:t>Advanced</w:t>
            </w:r>
            <w:r w:rsidRPr="00BC06BE">
              <w:rPr>
                <w:rFonts w:ascii="Times New Roman" w:hAnsi="Times New Roman"/>
                <w:b/>
                <w:szCs w:val="18"/>
                <w:lang w:eastAsia="ja-JP"/>
              </w:rPr>
              <w:t xml:space="preserve"> driving</w:t>
            </w:r>
          </w:p>
          <w:p w14:paraId="148B9A79" w14:textId="77777777" w:rsidR="007C12BA" w:rsidRPr="007C12BA" w:rsidRDefault="007C12BA" w:rsidP="00BB1BD4">
            <w:pPr>
              <w:spacing w:after="0"/>
              <w:jc w:val="both"/>
              <w:rPr>
                <w:rFonts w:eastAsia="맑은 고딕"/>
                <w:sz w:val="18"/>
                <w:szCs w:val="18"/>
                <w:lang w:eastAsia="ko-KR"/>
              </w:rPr>
            </w:pPr>
          </w:p>
          <w:p w14:paraId="4AB1DE83" w14:textId="77777777" w:rsidR="007C12BA" w:rsidRDefault="007C12BA" w:rsidP="00BB1BD4">
            <w:pPr>
              <w:spacing w:after="0"/>
              <w:jc w:val="both"/>
              <w:rPr>
                <w:rFonts w:eastAsia="맑은 고딕"/>
                <w:sz w:val="18"/>
                <w:szCs w:val="18"/>
                <w:lang w:eastAsia="ko-KR"/>
              </w:rPr>
            </w:pPr>
            <w:r w:rsidRPr="00BC06BE">
              <w:rPr>
                <w:sz w:val="18"/>
                <w:szCs w:val="18"/>
              </w:rPr>
              <w:t>[PR-5.11-006]</w:t>
            </w:r>
            <w:r w:rsidRPr="00BC06BE">
              <w:rPr>
                <w:sz w:val="18"/>
                <w:szCs w:val="18"/>
              </w:rPr>
              <w:tab/>
              <w:t>The 3GPP system shall be capable of supporting a communication range sufficient to give the predictive information to the vehicles in proximity (e.g. [5] sec * (maximum relative speed)</w:t>
            </w:r>
          </w:p>
          <w:p w14:paraId="24B2172A" w14:textId="77777777" w:rsidR="00FE2F76" w:rsidRDefault="00FE2F76" w:rsidP="00BB1BD4">
            <w:pPr>
              <w:spacing w:after="0"/>
              <w:jc w:val="both"/>
              <w:rPr>
                <w:rFonts w:eastAsia="맑은 고딕"/>
                <w:sz w:val="18"/>
                <w:szCs w:val="18"/>
                <w:lang w:eastAsia="ko-KR"/>
              </w:rPr>
            </w:pPr>
          </w:p>
          <w:p w14:paraId="5F2F7C59" w14:textId="77777777" w:rsidR="00FE2F76" w:rsidRPr="00FE2F76" w:rsidRDefault="00FE2F76" w:rsidP="00FE2F76">
            <w:pPr>
              <w:spacing w:after="0"/>
              <w:jc w:val="both"/>
              <w:rPr>
                <w:rFonts w:eastAsia="맑은 고딕"/>
                <w:sz w:val="18"/>
                <w:szCs w:val="18"/>
                <w:lang w:eastAsia="ko-KR"/>
              </w:rPr>
            </w:pPr>
            <w:r>
              <w:rPr>
                <w:rFonts w:eastAsia="맑은 고딕" w:hint="eastAsia"/>
                <w:sz w:val="18"/>
                <w:szCs w:val="18"/>
                <w:lang w:eastAsia="ko-KR"/>
              </w:rPr>
              <w:t xml:space="preserve">b/w UEs (001,003, 005) + b/w UE and RSU </w:t>
            </w:r>
            <w:r>
              <w:rPr>
                <w:rFonts w:eastAsia="맑은 고딕" w:hint="eastAsia"/>
                <w:szCs w:val="18"/>
                <w:lang w:eastAsia="ko-KR"/>
              </w:rPr>
              <w:t>(002,004,006);</w:t>
            </w:r>
          </w:p>
        </w:tc>
      </w:tr>
      <w:tr w:rsidR="00BC06BE" w:rsidRPr="00BC06BE" w14:paraId="7E7A52F6" w14:textId="77777777" w:rsidTr="00BB1BD4">
        <w:trPr>
          <w:gridAfter w:val="1"/>
          <w:wAfter w:w="40" w:type="dxa"/>
          <w:trHeight w:val="2015"/>
        </w:trPr>
        <w:tc>
          <w:tcPr>
            <w:tcW w:w="959" w:type="dxa"/>
            <w:gridSpan w:val="2"/>
            <w:vMerge/>
          </w:tcPr>
          <w:p w14:paraId="2998E6F9" w14:textId="77777777" w:rsidR="00BC06BE" w:rsidRPr="00BC06BE" w:rsidRDefault="00BC06BE" w:rsidP="00BB1BD4">
            <w:pPr>
              <w:spacing w:after="0"/>
              <w:jc w:val="both"/>
              <w:rPr>
                <w:rFonts w:eastAsia="Times New Roman"/>
                <w:sz w:val="18"/>
                <w:szCs w:val="18"/>
              </w:rPr>
            </w:pPr>
          </w:p>
        </w:tc>
        <w:tc>
          <w:tcPr>
            <w:tcW w:w="2835" w:type="dxa"/>
          </w:tcPr>
          <w:p w14:paraId="69E199F3" w14:textId="77777777" w:rsidR="00BC06BE" w:rsidRPr="00BC06BE" w:rsidRDefault="00BC06BE" w:rsidP="00BB1BD4">
            <w:pPr>
              <w:rPr>
                <w:sz w:val="18"/>
                <w:szCs w:val="18"/>
              </w:rPr>
            </w:pPr>
            <w:r w:rsidRPr="00BC06BE">
              <w:rPr>
                <w:rFonts w:eastAsia="MS Mincho"/>
                <w:sz w:val="18"/>
                <w:szCs w:val="18"/>
                <w:lang w:eastAsia="ja-JP"/>
              </w:rPr>
              <w:t>[PR-5.11-007]</w:t>
            </w:r>
            <w:r w:rsidRPr="00BC06BE">
              <w:rPr>
                <w:rFonts w:eastAsia="MS Mincho"/>
                <w:sz w:val="18"/>
                <w:szCs w:val="18"/>
                <w:lang w:eastAsia="ja-JP"/>
              </w:rPr>
              <w:tab/>
            </w:r>
            <w:r w:rsidRPr="00BC06BE">
              <w:rPr>
                <w:sz w:val="18"/>
                <w:szCs w:val="18"/>
                <w:lang w:eastAsia="zh-CN"/>
              </w:rPr>
              <w:t xml:space="preserve">The </w:t>
            </w:r>
            <w:r w:rsidRPr="00BC06BE">
              <w:rPr>
                <w:rFonts w:eastAsia="MS Mincho"/>
                <w:sz w:val="18"/>
                <w:szCs w:val="18"/>
                <w:lang w:eastAsia="ja-JP"/>
              </w:rPr>
              <w:t>3GPP system</w:t>
            </w:r>
            <w:r w:rsidRPr="00BC06BE">
              <w:rPr>
                <w:sz w:val="18"/>
                <w:szCs w:val="18"/>
                <w:lang w:eastAsia="zh-CN"/>
              </w:rPr>
              <w:t xml:space="preserve"> shall be </w:t>
            </w:r>
            <w:r w:rsidRPr="00BC06BE">
              <w:rPr>
                <w:rFonts w:eastAsia="MS Mincho"/>
                <w:sz w:val="18"/>
                <w:szCs w:val="18"/>
                <w:lang w:eastAsia="ja-JP"/>
              </w:rPr>
              <w:t>capable</w:t>
            </w:r>
            <w:r w:rsidRPr="00BC06BE">
              <w:rPr>
                <w:sz w:val="18"/>
                <w:szCs w:val="18"/>
                <w:lang w:eastAsia="zh-CN"/>
              </w:rPr>
              <w:t xml:space="preserve"> </w:t>
            </w:r>
            <w:r w:rsidRPr="00BC06BE">
              <w:rPr>
                <w:rFonts w:eastAsia="MS Mincho"/>
                <w:sz w:val="18"/>
                <w:szCs w:val="18"/>
                <w:lang w:eastAsia="ja-JP"/>
              </w:rPr>
              <w:t xml:space="preserve">of </w:t>
            </w:r>
            <w:r w:rsidRPr="00BC06BE">
              <w:rPr>
                <w:sz w:val="18"/>
                <w:szCs w:val="18"/>
                <w:lang w:eastAsia="zh-CN"/>
              </w:rPr>
              <w:t>support</w:t>
            </w:r>
            <w:r w:rsidRPr="00BC06BE">
              <w:rPr>
                <w:rFonts w:eastAsia="MS Mincho"/>
                <w:sz w:val="18"/>
                <w:szCs w:val="18"/>
                <w:lang w:eastAsia="ja-JP"/>
              </w:rPr>
              <w:t>ing</w:t>
            </w:r>
            <w:r w:rsidRPr="00BC06BE">
              <w:rPr>
                <w:sz w:val="18"/>
                <w:szCs w:val="18"/>
                <w:lang w:eastAsia="zh-CN"/>
              </w:rPr>
              <w:t xml:space="preserve"> a high connection density.</w:t>
            </w:r>
          </w:p>
        </w:tc>
        <w:tc>
          <w:tcPr>
            <w:tcW w:w="2693" w:type="dxa"/>
          </w:tcPr>
          <w:p w14:paraId="0EDBE1A9" w14:textId="77777777" w:rsidR="00BC06BE" w:rsidRPr="00BC06BE" w:rsidRDefault="00BC06BE" w:rsidP="00BB1BD4">
            <w:pPr>
              <w:spacing w:after="0"/>
              <w:jc w:val="both"/>
              <w:rPr>
                <w:rFonts w:eastAsia="MS Mincho"/>
                <w:sz w:val="18"/>
                <w:szCs w:val="18"/>
                <w:lang w:eastAsia="ja-JP"/>
              </w:rPr>
            </w:pPr>
            <w:r w:rsidRPr="00BC06BE">
              <w:rPr>
                <w:rFonts w:eastAsia="MS Mincho"/>
                <w:sz w:val="18"/>
                <w:szCs w:val="18"/>
                <w:lang w:eastAsia="ja-JP"/>
              </w:rPr>
              <w:t xml:space="preserve">This requirement is the same as </w:t>
            </w:r>
            <w:r w:rsidRPr="00BC06BE">
              <w:rPr>
                <w:rFonts w:eastAsia="맑은 고딕"/>
                <w:sz w:val="18"/>
                <w:szCs w:val="18"/>
              </w:rPr>
              <w:t>[PR-5.5-010] No new requirement</w:t>
            </w:r>
            <w:r w:rsidRPr="00BC06BE" w:rsidDel="00FC0B3D">
              <w:rPr>
                <w:rFonts w:eastAsia="MS Mincho"/>
                <w:sz w:val="18"/>
                <w:szCs w:val="18"/>
                <w:lang w:eastAsia="ja-JP"/>
              </w:rPr>
              <w:t xml:space="preserve"> </w:t>
            </w:r>
          </w:p>
        </w:tc>
        <w:tc>
          <w:tcPr>
            <w:tcW w:w="4111" w:type="dxa"/>
            <w:gridSpan w:val="2"/>
            <w:shd w:val="clear" w:color="auto" w:fill="92D050"/>
          </w:tcPr>
          <w:p w14:paraId="246CD6D4" w14:textId="77777777" w:rsidR="00BC06BE" w:rsidRPr="00BC06BE" w:rsidRDefault="00BC06BE" w:rsidP="00BB1BD4">
            <w:pPr>
              <w:jc w:val="both"/>
              <w:rPr>
                <w:rFonts w:eastAsia="MS Mincho"/>
                <w:b/>
                <w:sz w:val="18"/>
                <w:szCs w:val="18"/>
                <w:lang w:eastAsia="ja-JP"/>
              </w:rPr>
            </w:pPr>
            <w:r w:rsidRPr="00BC06BE">
              <w:rPr>
                <w:rFonts w:eastAsia="MS Mincho"/>
                <w:sz w:val="18"/>
                <w:szCs w:val="18"/>
                <w:lang w:eastAsia="ja-JP"/>
              </w:rPr>
              <w:t>N/A</w:t>
            </w:r>
          </w:p>
        </w:tc>
      </w:tr>
    </w:tbl>
    <w:p w14:paraId="35CDA04D" w14:textId="77777777" w:rsidR="00BC06BE" w:rsidRPr="00BC06BE" w:rsidRDefault="00BC06BE" w:rsidP="00BC06BE">
      <w:pPr>
        <w:rPr>
          <w:sz w:val="18"/>
          <w:szCs w:val="18"/>
        </w:rPr>
      </w:pPr>
    </w:p>
    <w:p w14:paraId="2C8B8A68"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4CB18158" w14:textId="77777777" w:rsidTr="00BB1BD4">
        <w:tc>
          <w:tcPr>
            <w:tcW w:w="959" w:type="dxa"/>
            <w:vMerge w:val="restart"/>
          </w:tcPr>
          <w:p w14:paraId="004988DC" w14:textId="77777777" w:rsidR="00BC06BE" w:rsidRPr="00BC06BE" w:rsidRDefault="00BC06BE" w:rsidP="00BB1BD4">
            <w:pPr>
              <w:spacing w:after="0"/>
              <w:jc w:val="both"/>
              <w:rPr>
                <w:rFonts w:eastAsia="Times New Roman"/>
                <w:sz w:val="18"/>
                <w:szCs w:val="18"/>
              </w:rPr>
            </w:pPr>
            <w:r w:rsidRPr="00BC06BE">
              <w:rPr>
                <w:sz w:val="18"/>
                <w:szCs w:val="18"/>
                <w:lang w:val="en-US"/>
              </w:rPr>
              <w:t>5.14 Dynamic Ride Sharing</w:t>
            </w:r>
          </w:p>
        </w:tc>
        <w:tc>
          <w:tcPr>
            <w:tcW w:w="2835" w:type="dxa"/>
          </w:tcPr>
          <w:p w14:paraId="20140191" w14:textId="77777777" w:rsidR="00BC06BE" w:rsidRPr="00BC06BE" w:rsidRDefault="00BC06BE" w:rsidP="00BB1BD4">
            <w:pPr>
              <w:rPr>
                <w:rFonts w:eastAsia="MS Mincho"/>
                <w:sz w:val="18"/>
                <w:szCs w:val="18"/>
                <w:lang w:eastAsia="ja-JP"/>
              </w:rPr>
            </w:pPr>
            <w:r w:rsidRPr="00BC06BE">
              <w:rPr>
                <w:sz w:val="18"/>
                <w:szCs w:val="18"/>
              </w:rPr>
              <w:t>[PR.5.14</w:t>
            </w:r>
            <w:r w:rsidRPr="00BC06BE">
              <w:rPr>
                <w:rFonts w:eastAsia="맑은 고딕"/>
                <w:sz w:val="18"/>
                <w:szCs w:val="18"/>
              </w:rPr>
              <w:t>-001]</w:t>
            </w:r>
            <w:r w:rsidRPr="00BC06BE">
              <w:rPr>
                <w:rFonts w:eastAsia="맑은 고딕"/>
                <w:sz w:val="18"/>
                <w:szCs w:val="18"/>
              </w:rPr>
              <w:tab/>
            </w:r>
            <w:r w:rsidRPr="00BC06BE">
              <w:rPr>
                <w:sz w:val="18"/>
                <w:szCs w:val="18"/>
              </w:rPr>
              <w:t xml:space="preserve">A </w:t>
            </w:r>
            <w:r w:rsidRPr="00BC06BE">
              <w:rPr>
                <w:sz w:val="18"/>
                <w:szCs w:val="18"/>
                <w:lang w:val="en-US"/>
              </w:rPr>
              <w:t>UE supporting a V2X application</w:t>
            </w:r>
            <w:r w:rsidRPr="00BC06BE" w:rsidDel="00FA7429">
              <w:rPr>
                <w:sz w:val="18"/>
                <w:szCs w:val="18"/>
              </w:rPr>
              <w:t xml:space="preserve"> </w:t>
            </w:r>
            <w:r w:rsidRPr="00BC06BE">
              <w:rPr>
                <w:sz w:val="18"/>
                <w:szCs w:val="18"/>
              </w:rPr>
              <w:t xml:space="preserve">shall be able to discover other such UEs in proximity supporting the same application.  </w:t>
            </w:r>
          </w:p>
        </w:tc>
        <w:tc>
          <w:tcPr>
            <w:tcW w:w="2693" w:type="dxa"/>
          </w:tcPr>
          <w:p w14:paraId="5E7AF2D3" w14:textId="453EEA09" w:rsidR="00BC06BE" w:rsidRDefault="00DA2BA0" w:rsidP="00BB1BD4">
            <w:pPr>
              <w:rPr>
                <w:rFonts w:eastAsia="MS Mincho"/>
                <w:sz w:val="18"/>
                <w:szCs w:val="18"/>
                <w:lang w:eastAsia="ja-JP"/>
              </w:rPr>
            </w:pPr>
            <w:r>
              <w:rPr>
                <w:rFonts w:eastAsia="MS Mincho"/>
                <w:sz w:val="18"/>
                <w:szCs w:val="18"/>
                <w:lang w:eastAsia="ja-JP"/>
              </w:rPr>
              <w:t>wording changed</w:t>
            </w:r>
          </w:p>
          <w:p w14:paraId="3A8CE082" w14:textId="77777777" w:rsidR="00DA2BA0" w:rsidRPr="00BC06BE" w:rsidRDefault="00DA2BA0" w:rsidP="00BB1BD4">
            <w:pPr>
              <w:rPr>
                <w:rFonts w:eastAsia="MS Mincho"/>
                <w:sz w:val="18"/>
                <w:szCs w:val="18"/>
                <w:lang w:eastAsia="ja-JP"/>
              </w:rPr>
            </w:pPr>
          </w:p>
        </w:tc>
        <w:tc>
          <w:tcPr>
            <w:tcW w:w="4111" w:type="dxa"/>
            <w:tcBorders>
              <w:bottom w:val="single" w:sz="4" w:space="0" w:color="auto"/>
            </w:tcBorders>
            <w:shd w:val="clear" w:color="auto" w:fill="92D050"/>
          </w:tcPr>
          <w:p w14:paraId="498DB25E" w14:textId="77777777" w:rsidR="005F71E1" w:rsidRDefault="005F71E1" w:rsidP="005F71E1">
            <w:pPr>
              <w:rPr>
                <w:rFonts w:eastAsia="맑은 고딕"/>
                <w:lang w:val="en-US" w:eastAsia="ko-KR"/>
              </w:rPr>
            </w:pPr>
            <w:r>
              <w:rPr>
                <w:rFonts w:eastAsia="맑은 고딕" w:hint="eastAsia"/>
                <w:lang w:val="en-US" w:eastAsia="ko-KR"/>
              </w:rPr>
              <w:t>[</w:t>
            </w:r>
            <w:r>
              <w:rPr>
                <w:rFonts w:eastAsia="맑은 고딕"/>
                <w:lang w:val="en-US" w:eastAsia="ko-KR"/>
              </w:rPr>
              <w:t>CPR.G-016]</w:t>
            </w:r>
            <w:r>
              <w:rPr>
                <w:rFonts w:eastAsia="맑은 고딕"/>
                <w:lang w:val="en-US" w:eastAsia="ko-KR"/>
              </w:rPr>
              <w:tab/>
            </w:r>
          </w:p>
          <w:p w14:paraId="5C00A381" w14:textId="77777777" w:rsidR="00BC06BE" w:rsidRPr="00BC06BE" w:rsidRDefault="005F71E1" w:rsidP="005F71E1">
            <w:pPr>
              <w:spacing w:after="0"/>
              <w:jc w:val="both"/>
              <w:rPr>
                <w:sz w:val="18"/>
                <w:szCs w:val="18"/>
                <w:lang w:eastAsia="zh-CN"/>
              </w:rPr>
            </w:pPr>
            <w:r w:rsidRPr="00BC06BE">
              <w:rPr>
                <w:sz w:val="18"/>
                <w:szCs w:val="18"/>
                <w:lang w:eastAsia="zh-CN"/>
              </w:rPr>
              <w:t xml:space="preserve"> </w:t>
            </w:r>
            <w:r w:rsidR="00BC06BE" w:rsidRPr="00BC06BE">
              <w:rPr>
                <w:sz w:val="18"/>
                <w:szCs w:val="18"/>
                <w:lang w:eastAsia="zh-CN"/>
              </w:rPr>
              <w:t>[CPR.7.2.1-013]</w:t>
            </w:r>
            <w:r w:rsidR="00BC06BE" w:rsidRPr="00BC06BE">
              <w:rPr>
                <w:sz w:val="18"/>
                <w:szCs w:val="18"/>
                <w:lang w:eastAsia="zh-CN"/>
              </w:rPr>
              <w:tab/>
            </w:r>
          </w:p>
          <w:p w14:paraId="1F8D6029"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0DAEC5A3" w14:textId="77777777" w:rsidR="00BC06BE" w:rsidRPr="00BC06BE" w:rsidRDefault="00BC06BE" w:rsidP="00BB1BD4">
            <w:pPr>
              <w:pStyle w:val="TAC"/>
              <w:jc w:val="left"/>
              <w:rPr>
                <w:rFonts w:ascii="Times New Roman" w:hAnsi="Times New Roman"/>
                <w:b/>
                <w:szCs w:val="18"/>
                <w:lang w:eastAsia="ja-JP"/>
              </w:rPr>
            </w:pPr>
          </w:p>
          <w:p w14:paraId="3AB1A91D" w14:textId="2C963821" w:rsidR="00FE2F76" w:rsidRPr="00184587" w:rsidRDefault="00292382" w:rsidP="00BB1BD4">
            <w:pPr>
              <w:keepNext/>
              <w:keepLines/>
              <w:widowControl w:val="0"/>
              <w:tabs>
                <w:tab w:val="right" w:leader="dot" w:pos="9639"/>
              </w:tabs>
              <w:spacing w:before="120"/>
              <w:ind w:left="567" w:right="425" w:hanging="567"/>
              <w:jc w:val="both"/>
              <w:rPr>
                <w:rFonts w:eastAsia="맑은 고딕"/>
                <w:sz w:val="18"/>
                <w:szCs w:val="18"/>
                <w:lang w:eastAsia="ko-KR"/>
              </w:rPr>
            </w:pPr>
            <w:r w:rsidRPr="00292382">
              <w:rPr>
                <w:rFonts w:eastAsia="맑은 고딕"/>
                <w:lang w:val="en-US" w:eastAsia="ko-KR"/>
              </w:rPr>
              <w:t>[CPR.G-016]</w:t>
            </w:r>
            <w:r>
              <w:rPr>
                <w:rFonts w:eastAsia="맑은 고딕"/>
                <w:lang w:val="en-US" w:eastAsia="ko-KR"/>
              </w:rPr>
              <w:t xml:space="preserve"> </w:t>
            </w:r>
            <w:r w:rsidR="00DA2BA0" w:rsidRPr="00DA2BA0">
              <w:rPr>
                <w:rFonts w:eastAsia="맑은 고딕"/>
                <w:sz w:val="18"/>
                <w:szCs w:val="18"/>
                <w:lang w:val="en-US" w:eastAsia="ko-KR"/>
              </w:rPr>
              <w:t>The 3GPP system shall enable discovery and communication between UEs supporting the same V2X application</w:t>
            </w:r>
          </w:p>
        </w:tc>
      </w:tr>
      <w:tr w:rsidR="00BC06BE" w:rsidRPr="00BC06BE" w14:paraId="60324967" w14:textId="77777777" w:rsidTr="00BB1BD4">
        <w:tc>
          <w:tcPr>
            <w:tcW w:w="959" w:type="dxa"/>
            <w:vMerge/>
          </w:tcPr>
          <w:p w14:paraId="50BBF591" w14:textId="77777777" w:rsidR="00BC06BE" w:rsidRPr="00BC06BE" w:rsidRDefault="00BC06BE" w:rsidP="00BB1BD4">
            <w:pPr>
              <w:spacing w:after="0"/>
              <w:jc w:val="both"/>
              <w:rPr>
                <w:sz w:val="18"/>
                <w:szCs w:val="18"/>
                <w:lang w:val="en-US"/>
              </w:rPr>
            </w:pPr>
          </w:p>
        </w:tc>
        <w:tc>
          <w:tcPr>
            <w:tcW w:w="2835" w:type="dxa"/>
          </w:tcPr>
          <w:p w14:paraId="55C8AB65" w14:textId="77777777" w:rsidR="00BC06BE" w:rsidRPr="00BC06BE" w:rsidRDefault="00BC06BE" w:rsidP="00BB1BD4">
            <w:pPr>
              <w:rPr>
                <w:sz w:val="18"/>
                <w:szCs w:val="18"/>
              </w:rPr>
            </w:pPr>
            <w:r w:rsidRPr="00BC06BE">
              <w:rPr>
                <w:sz w:val="18"/>
                <w:szCs w:val="18"/>
              </w:rPr>
              <w:t>[PR.5.14</w:t>
            </w:r>
            <w:r w:rsidRPr="00BC06BE">
              <w:rPr>
                <w:rFonts w:eastAsia="맑은 고딕"/>
                <w:sz w:val="18"/>
                <w:szCs w:val="18"/>
              </w:rPr>
              <w:t>-002]</w:t>
            </w:r>
            <w:r w:rsidRPr="00BC06BE">
              <w:rPr>
                <w:rFonts w:eastAsia="맑은 고딕"/>
                <w:sz w:val="18"/>
                <w:szCs w:val="18"/>
              </w:rPr>
              <w:tab/>
            </w:r>
            <w:r w:rsidRPr="00BC06BE">
              <w:rPr>
                <w:sz w:val="18"/>
                <w:szCs w:val="18"/>
                <w:lang w:val="en-US"/>
              </w:rPr>
              <w:t xml:space="preserve">A UE supporting a V2X application shall be able to establish direct unicast </w:t>
            </w:r>
            <w:r w:rsidRPr="00BC06BE">
              <w:rPr>
                <w:sz w:val="18"/>
                <w:szCs w:val="18"/>
                <w:lang w:val="en-US"/>
              </w:rPr>
              <w:lastRenderedPageBreak/>
              <w:t>communication with another such UE based on discovery results.</w:t>
            </w:r>
          </w:p>
        </w:tc>
        <w:tc>
          <w:tcPr>
            <w:tcW w:w="2693" w:type="dxa"/>
          </w:tcPr>
          <w:p w14:paraId="19F4125F" w14:textId="074E4DDB" w:rsidR="00BC06BE" w:rsidRDefault="00BC06BE" w:rsidP="00BB1BD4">
            <w:pPr>
              <w:rPr>
                <w:rFonts w:eastAsia="MS Mincho"/>
                <w:sz w:val="18"/>
                <w:szCs w:val="18"/>
                <w:lang w:eastAsia="ja-JP"/>
              </w:rPr>
            </w:pPr>
          </w:p>
          <w:p w14:paraId="0E6414DD" w14:textId="472BD5E0" w:rsidR="00DA2BA0" w:rsidRPr="00BC06BE" w:rsidRDefault="00DA2BA0" w:rsidP="00BB1BD4">
            <w:pPr>
              <w:rPr>
                <w:rFonts w:eastAsia="MS Mincho"/>
                <w:sz w:val="18"/>
                <w:szCs w:val="18"/>
                <w:lang w:eastAsia="ja-JP"/>
              </w:rPr>
            </w:pPr>
            <w:r>
              <w:rPr>
                <w:rFonts w:eastAsia="MS Mincho"/>
                <w:sz w:val="18"/>
                <w:szCs w:val="18"/>
                <w:lang w:eastAsia="ja-JP"/>
              </w:rPr>
              <w:t>Merged into [CPR.G-016]</w:t>
            </w:r>
          </w:p>
        </w:tc>
        <w:tc>
          <w:tcPr>
            <w:tcW w:w="4111" w:type="dxa"/>
            <w:shd w:val="clear" w:color="auto" w:fill="92D050"/>
          </w:tcPr>
          <w:p w14:paraId="30812D97" w14:textId="77777777" w:rsidR="005F71E1" w:rsidRDefault="005F71E1" w:rsidP="005F71E1">
            <w:pPr>
              <w:rPr>
                <w:rFonts w:eastAsia="맑은 고딕"/>
                <w:lang w:val="en-US" w:eastAsia="ko-KR"/>
              </w:rPr>
            </w:pPr>
            <w:r>
              <w:rPr>
                <w:rFonts w:eastAsia="맑은 고딕" w:hint="eastAsia"/>
                <w:lang w:val="en-US" w:eastAsia="ko-KR"/>
              </w:rPr>
              <w:t>[</w:t>
            </w:r>
            <w:r>
              <w:rPr>
                <w:rFonts w:eastAsia="맑은 고딕"/>
                <w:lang w:val="en-US" w:eastAsia="ko-KR"/>
              </w:rPr>
              <w:t>CPR.G-017]</w:t>
            </w:r>
            <w:r>
              <w:rPr>
                <w:rFonts w:eastAsia="맑은 고딕"/>
                <w:lang w:val="en-US" w:eastAsia="ko-KR"/>
              </w:rPr>
              <w:tab/>
            </w:r>
          </w:p>
          <w:p w14:paraId="4D696AC8" w14:textId="624D46B7" w:rsidR="00FE2F76" w:rsidRPr="00184587" w:rsidRDefault="005F71E1" w:rsidP="00DA2BA0">
            <w:pPr>
              <w:spacing w:after="0"/>
              <w:jc w:val="both"/>
              <w:rPr>
                <w:rFonts w:eastAsia="맑은 고딕"/>
                <w:sz w:val="18"/>
                <w:szCs w:val="18"/>
                <w:lang w:eastAsia="ko-KR"/>
              </w:rPr>
            </w:pPr>
            <w:r w:rsidRPr="00BC06BE">
              <w:rPr>
                <w:sz w:val="18"/>
                <w:szCs w:val="18"/>
                <w:lang w:eastAsia="zh-CN"/>
              </w:rPr>
              <w:t xml:space="preserve"> </w:t>
            </w:r>
            <w:r w:rsidR="00DA2BA0">
              <w:rPr>
                <w:b/>
                <w:sz w:val="18"/>
                <w:szCs w:val="18"/>
                <w:lang w:eastAsia="ja-JP"/>
              </w:rPr>
              <w:t>N/A</w:t>
            </w:r>
          </w:p>
        </w:tc>
      </w:tr>
      <w:tr w:rsidR="00BC06BE" w:rsidRPr="00BC06BE" w14:paraId="6237EAE3" w14:textId="77777777" w:rsidTr="00BB1BD4">
        <w:tc>
          <w:tcPr>
            <w:tcW w:w="959" w:type="dxa"/>
          </w:tcPr>
          <w:p w14:paraId="0436F0F4" w14:textId="77777777" w:rsidR="00BC06BE" w:rsidRPr="00BC06BE" w:rsidRDefault="00BC06BE" w:rsidP="00BB1BD4">
            <w:pPr>
              <w:spacing w:after="0"/>
              <w:jc w:val="both"/>
              <w:rPr>
                <w:sz w:val="18"/>
                <w:szCs w:val="18"/>
                <w:highlight w:val="yellow"/>
                <w:lang w:val="en-US"/>
              </w:rPr>
            </w:pPr>
            <w:r w:rsidRPr="00BC06BE">
              <w:rPr>
                <w:sz w:val="18"/>
                <w:szCs w:val="18"/>
              </w:rPr>
              <w:lastRenderedPageBreak/>
              <w:t>5.15 Use case on Multi-RAT</w:t>
            </w:r>
          </w:p>
        </w:tc>
        <w:tc>
          <w:tcPr>
            <w:tcW w:w="2835" w:type="dxa"/>
          </w:tcPr>
          <w:p w14:paraId="4AC66FC5" w14:textId="77777777" w:rsidR="00BC06BE" w:rsidRPr="00BC06BE" w:rsidRDefault="00BC06BE" w:rsidP="00BB1BD4">
            <w:pPr>
              <w:rPr>
                <w:sz w:val="18"/>
                <w:szCs w:val="18"/>
                <w:highlight w:val="yellow"/>
              </w:rPr>
            </w:pPr>
            <w:r w:rsidRPr="00BC06BE">
              <w:rPr>
                <w:sz w:val="18"/>
                <w:szCs w:val="18"/>
              </w:rPr>
              <w:t>[PR.5.15</w:t>
            </w:r>
            <w:r w:rsidRPr="00BC06BE">
              <w:rPr>
                <w:rFonts w:eastAsia="맑은 고딕"/>
                <w:sz w:val="18"/>
                <w:szCs w:val="18"/>
              </w:rPr>
              <w:t>-001]</w:t>
            </w:r>
            <w:r w:rsidRPr="00BC06BE">
              <w:rPr>
                <w:rFonts w:eastAsia="맑은 고딕"/>
                <w:sz w:val="18"/>
                <w:szCs w:val="18"/>
              </w:rPr>
              <w:tab/>
              <w:t>The 3GPP network shall allow the operator to associate a V2X application to one or more 3GPP RATs in a UE supporting V2X application.</w:t>
            </w:r>
          </w:p>
        </w:tc>
        <w:tc>
          <w:tcPr>
            <w:tcW w:w="2693" w:type="dxa"/>
          </w:tcPr>
          <w:p w14:paraId="39BABC12" w14:textId="38D02B6D" w:rsidR="00BC06BE" w:rsidRPr="00BC06BE" w:rsidRDefault="004919A4" w:rsidP="00BB1BD4">
            <w:pPr>
              <w:rPr>
                <w:rFonts w:eastAsia="MS Mincho"/>
                <w:sz w:val="18"/>
                <w:szCs w:val="18"/>
                <w:lang w:eastAsia="ja-JP"/>
              </w:rPr>
            </w:pPr>
            <w:r>
              <w:rPr>
                <w:rFonts w:eastAsia="MS Mincho"/>
                <w:sz w:val="18"/>
                <w:szCs w:val="18"/>
                <w:lang w:eastAsia="ja-JP"/>
              </w:rPr>
              <w:t>wording changed</w:t>
            </w:r>
          </w:p>
        </w:tc>
        <w:tc>
          <w:tcPr>
            <w:tcW w:w="4111" w:type="dxa"/>
            <w:shd w:val="clear" w:color="auto" w:fill="92D050"/>
          </w:tcPr>
          <w:p w14:paraId="4BCDE0C5" w14:textId="77777777" w:rsidR="005F71E1" w:rsidRDefault="005F71E1" w:rsidP="005F71E1">
            <w:pPr>
              <w:rPr>
                <w:rFonts w:eastAsia="맑은 고딕"/>
                <w:lang w:val="en-US" w:eastAsia="ko-KR"/>
              </w:rPr>
            </w:pPr>
            <w:r>
              <w:rPr>
                <w:rFonts w:eastAsia="맑은 고딕" w:hint="eastAsia"/>
                <w:lang w:val="en-US" w:eastAsia="ko-KR"/>
              </w:rPr>
              <w:t>[</w:t>
            </w:r>
            <w:r>
              <w:rPr>
                <w:rFonts w:eastAsia="맑은 고딕"/>
                <w:lang w:val="en-US" w:eastAsia="ko-KR"/>
              </w:rPr>
              <w:t>CPR.G-018]</w:t>
            </w:r>
            <w:r>
              <w:rPr>
                <w:rFonts w:eastAsia="맑은 고딕"/>
                <w:lang w:val="en-US" w:eastAsia="ko-KR"/>
              </w:rPr>
              <w:tab/>
            </w:r>
          </w:p>
          <w:p w14:paraId="3434C46D" w14:textId="0B7DC0FB" w:rsidR="00BC06BE" w:rsidRPr="00BC06BE" w:rsidRDefault="00BC06BE" w:rsidP="005F71E1">
            <w:pPr>
              <w:spacing w:after="0"/>
              <w:jc w:val="both"/>
              <w:rPr>
                <w:sz w:val="18"/>
                <w:szCs w:val="18"/>
                <w:lang w:eastAsia="zh-CN"/>
              </w:rPr>
            </w:pPr>
            <w:r w:rsidRPr="00BC06BE">
              <w:rPr>
                <w:sz w:val="18"/>
                <w:szCs w:val="18"/>
                <w:lang w:eastAsia="zh-CN"/>
              </w:rPr>
              <w:tab/>
            </w:r>
          </w:p>
          <w:p w14:paraId="676061C9"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77945434" w14:textId="77777777" w:rsidR="00BC06BE" w:rsidRPr="00BC06BE" w:rsidRDefault="00BC06BE" w:rsidP="00BB1BD4">
            <w:pPr>
              <w:pStyle w:val="TAC"/>
              <w:jc w:val="left"/>
              <w:rPr>
                <w:rFonts w:ascii="Times New Roman" w:hAnsi="Times New Roman"/>
                <w:b/>
                <w:szCs w:val="18"/>
                <w:lang w:eastAsia="ja-JP"/>
              </w:rPr>
            </w:pPr>
          </w:p>
          <w:p w14:paraId="157FC868" w14:textId="4E1DF9DC" w:rsidR="00FE2F76" w:rsidRPr="00BC06BE" w:rsidRDefault="004919A4" w:rsidP="00BB1BD4">
            <w:pPr>
              <w:spacing w:after="0"/>
              <w:jc w:val="both"/>
              <w:rPr>
                <w:rFonts w:eastAsia="MS Mincho"/>
                <w:b/>
                <w:sz w:val="18"/>
                <w:szCs w:val="18"/>
                <w:lang w:eastAsia="ko-KR"/>
              </w:rPr>
            </w:pPr>
            <w:r w:rsidRPr="004919A4">
              <w:rPr>
                <w:rFonts w:eastAsia="맑은 고딕"/>
                <w:sz w:val="18"/>
                <w:szCs w:val="18"/>
              </w:rPr>
              <w:t>The 3GPP system shall be able to support for the operator to select which 3GPP RAT to use for a V2X application.</w:t>
            </w:r>
          </w:p>
        </w:tc>
      </w:tr>
    </w:tbl>
    <w:p w14:paraId="163AEDA5"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1E92691A" w14:textId="77777777" w:rsidTr="00BB1BD4">
        <w:tc>
          <w:tcPr>
            <w:tcW w:w="959" w:type="dxa"/>
            <w:vMerge w:val="restart"/>
          </w:tcPr>
          <w:p w14:paraId="6DBB8AFC" w14:textId="77777777" w:rsidR="00BC06BE" w:rsidRPr="00BC06BE" w:rsidRDefault="00BC06BE" w:rsidP="00BB1BD4">
            <w:pPr>
              <w:spacing w:after="0"/>
              <w:jc w:val="both"/>
              <w:rPr>
                <w:b/>
                <w:sz w:val="18"/>
                <w:szCs w:val="18"/>
              </w:rPr>
            </w:pPr>
            <w:r w:rsidRPr="00BC06BE">
              <w:rPr>
                <w:b/>
                <w:sz w:val="18"/>
                <w:szCs w:val="18"/>
                <w:lang w:eastAsia="en-GB"/>
              </w:rPr>
              <w:t>5.16 Video data sharing for assisted and improved automated Driving (VaD)</w:t>
            </w:r>
          </w:p>
        </w:tc>
        <w:tc>
          <w:tcPr>
            <w:tcW w:w="2835" w:type="dxa"/>
          </w:tcPr>
          <w:p w14:paraId="4ECFE0A7" w14:textId="77777777" w:rsidR="00BC06BE" w:rsidRPr="00BC06BE" w:rsidRDefault="00BC06BE" w:rsidP="00BB1BD4">
            <w:pPr>
              <w:rPr>
                <w:sz w:val="18"/>
                <w:szCs w:val="18"/>
              </w:rPr>
            </w:pPr>
            <w:r w:rsidRPr="00BC06BE">
              <w:rPr>
                <w:b/>
                <w:sz w:val="18"/>
                <w:szCs w:val="18"/>
              </w:rPr>
              <w:t>Set 1</w:t>
            </w:r>
            <w:r w:rsidRPr="00BC06BE">
              <w:rPr>
                <w:rFonts w:eastAsia="맑은 고딕"/>
                <w:sz w:val="18"/>
                <w:szCs w:val="18"/>
              </w:rPr>
              <w:t xml:space="preserve"> </w:t>
            </w:r>
            <w:r w:rsidRPr="00BC06BE">
              <w:rPr>
                <w:sz w:val="18"/>
                <w:szCs w:val="18"/>
                <w:lang w:val="en-CA"/>
              </w:rPr>
              <w:t>[PR-5.16-001]</w:t>
            </w:r>
            <w:r w:rsidRPr="00BC06BE">
              <w:rPr>
                <w:sz w:val="18"/>
                <w:szCs w:val="18"/>
                <w:lang w:val="en-CA"/>
              </w:rPr>
              <w:tab/>
              <w:t>The 3GPP network shall enable communication between UEs with [10Mbps] data rate, less than [50ms] latency and [90%] reliability within a communication range of [100m].</w:t>
            </w:r>
          </w:p>
        </w:tc>
        <w:tc>
          <w:tcPr>
            <w:tcW w:w="2693" w:type="dxa"/>
          </w:tcPr>
          <w:p w14:paraId="17EA514B"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14:paraId="133D6FEF" w14:textId="77777777" w:rsidR="00BC06BE" w:rsidRPr="00BC06BE" w:rsidRDefault="00BC06BE" w:rsidP="00BB1BD4">
            <w:pPr>
              <w:wordWrap w:val="0"/>
              <w:rPr>
                <w:rFonts w:eastAsia="Times New Roman"/>
                <w:sz w:val="18"/>
                <w:szCs w:val="18"/>
                <w:shd w:val="clear" w:color="auto" w:fill="FFFFFF"/>
                <w:lang w:val="en-CA"/>
              </w:rPr>
            </w:pPr>
            <w:r w:rsidRPr="00BC06BE">
              <w:rPr>
                <w:sz w:val="18"/>
                <w:szCs w:val="18"/>
                <w:lang w:eastAsia="ja-JP"/>
              </w:rPr>
              <w:t>The TR states “KPIs for set 1</w:t>
            </w:r>
            <w:r w:rsidRPr="00BC06BE">
              <w:rPr>
                <w:rFonts w:eastAsia="Times New Roman"/>
                <w:sz w:val="18"/>
                <w:szCs w:val="18"/>
                <w:shd w:val="clear" w:color="auto" w:fill="FFFFFF"/>
                <w:lang w:val="en-US"/>
              </w:rPr>
              <w:t xml:space="preserve"> </w:t>
            </w:r>
            <w:r w:rsidRPr="00BC06BE">
              <w:rPr>
                <w:sz w:val="18"/>
                <w:szCs w:val="18"/>
                <w:lang w:eastAsia="ja-JP"/>
              </w:rPr>
              <w:t>enables service to be considered by a human visual system (driver is still in the control loop, but it does not exclude being a machine). We propose to add this clarification.</w:t>
            </w:r>
          </w:p>
        </w:tc>
        <w:tc>
          <w:tcPr>
            <w:tcW w:w="4111" w:type="dxa"/>
            <w:shd w:val="clear" w:color="auto" w:fill="C4BC96" w:themeFill="background2" w:themeFillShade="BF"/>
          </w:tcPr>
          <w:p w14:paraId="36FBD474" w14:textId="7261226A" w:rsidR="00341F14" w:rsidRDefault="00341F14" w:rsidP="00BB1BD4">
            <w:pPr>
              <w:spacing w:after="0"/>
              <w:jc w:val="both"/>
              <w:rPr>
                <w:rFonts w:eastAsia="맑은 고딕"/>
                <w:b/>
                <w:sz w:val="18"/>
                <w:szCs w:val="18"/>
                <w:lang w:val="en-CA" w:eastAsia="ko-KR"/>
              </w:rPr>
            </w:pPr>
            <w:r w:rsidRPr="00341F14">
              <w:rPr>
                <w:b/>
                <w:sz w:val="18"/>
                <w:szCs w:val="18"/>
                <w:lang w:val="en-CA"/>
              </w:rPr>
              <w:t>Group</w:t>
            </w:r>
            <w:r>
              <w:rPr>
                <w:sz w:val="18"/>
                <w:szCs w:val="18"/>
                <w:lang w:val="en-CA"/>
              </w:rPr>
              <w:t xml:space="preserve">: </w:t>
            </w:r>
            <w:r w:rsidRPr="00341F14">
              <w:rPr>
                <w:b/>
                <w:sz w:val="18"/>
                <w:szCs w:val="18"/>
                <w:lang w:val="en-CA"/>
              </w:rPr>
              <w:t>Extended Sensors</w:t>
            </w:r>
            <w:r w:rsidR="00AB11C9" w:rsidRPr="00184587">
              <w:rPr>
                <w:b/>
                <w:sz w:val="18"/>
                <w:szCs w:val="18"/>
                <w:highlight w:val="yellow"/>
                <w:lang w:val="en-CA"/>
              </w:rPr>
              <w:t>?</w:t>
            </w:r>
          </w:p>
          <w:p w14:paraId="76123B8E" w14:textId="77777777" w:rsidR="006A0AB0" w:rsidRDefault="006A0AB0" w:rsidP="00BB1BD4">
            <w:pPr>
              <w:spacing w:after="0"/>
              <w:jc w:val="both"/>
              <w:rPr>
                <w:rFonts w:eastAsia="맑은 고딕"/>
                <w:b/>
                <w:sz w:val="18"/>
                <w:szCs w:val="18"/>
                <w:lang w:val="en-CA" w:eastAsia="ko-KR"/>
              </w:rPr>
            </w:pPr>
          </w:p>
          <w:p w14:paraId="3483B97D" w14:textId="77777777" w:rsidR="006A0AB0" w:rsidRDefault="006A0AB0" w:rsidP="00BB1BD4">
            <w:pPr>
              <w:spacing w:after="0"/>
              <w:jc w:val="both"/>
              <w:rPr>
                <w:rFonts w:eastAsia="맑은 고딕"/>
                <w:b/>
                <w:sz w:val="18"/>
                <w:szCs w:val="18"/>
                <w:lang w:val="en-CA" w:eastAsia="ko-KR"/>
              </w:rPr>
            </w:pPr>
            <w:r>
              <w:rPr>
                <w:rFonts w:eastAsia="맑은 고딕" w:hint="eastAsia"/>
                <w:b/>
                <w:sz w:val="18"/>
                <w:szCs w:val="18"/>
                <w:lang w:val="en-CA" w:eastAsia="ko-KR"/>
              </w:rPr>
              <w:t>Group: Extended Sensor</w:t>
            </w:r>
          </w:p>
          <w:p w14:paraId="3C6FB079" w14:textId="77777777" w:rsidR="006A0AB0" w:rsidRDefault="006A0AB0" w:rsidP="00BB1BD4">
            <w:pPr>
              <w:spacing w:after="0"/>
              <w:jc w:val="both"/>
              <w:rPr>
                <w:rFonts w:eastAsia="맑은 고딕"/>
                <w:b/>
                <w:sz w:val="18"/>
                <w:szCs w:val="18"/>
                <w:lang w:val="en-CA" w:eastAsia="ko-KR"/>
              </w:rPr>
            </w:pPr>
            <w:r>
              <w:rPr>
                <w:rFonts w:eastAsia="맑은 고딕" w:hint="eastAsia"/>
                <w:b/>
                <w:sz w:val="18"/>
                <w:szCs w:val="18"/>
                <w:lang w:val="en-CA" w:eastAsia="ko-KR"/>
              </w:rPr>
              <w:t>3306 (LG, mapping/grouping)</w:t>
            </w:r>
          </w:p>
          <w:p w14:paraId="23D1F769" w14:textId="77777777" w:rsidR="006A0AB0" w:rsidRPr="006A0AB0" w:rsidRDefault="006A0AB0" w:rsidP="00BB1BD4">
            <w:pPr>
              <w:spacing w:after="0"/>
              <w:jc w:val="both"/>
              <w:rPr>
                <w:rFonts w:eastAsia="맑은 고딕"/>
                <w:sz w:val="18"/>
                <w:szCs w:val="18"/>
                <w:lang w:val="en-CA" w:eastAsia="ko-KR"/>
              </w:rPr>
            </w:pPr>
          </w:p>
          <w:p w14:paraId="490D4EBC" w14:textId="1F9E6EBB" w:rsidR="00BC06BE" w:rsidRPr="00BC06BE" w:rsidRDefault="00292382" w:rsidP="006A0AB0">
            <w:pPr>
              <w:spacing w:after="0"/>
              <w:jc w:val="both"/>
              <w:rPr>
                <w:rFonts w:eastAsia="MS Mincho"/>
                <w:b/>
                <w:sz w:val="18"/>
                <w:szCs w:val="18"/>
                <w:lang w:eastAsia="ja-JP"/>
              </w:rPr>
            </w:pPr>
            <w:r>
              <w:rPr>
                <w:rFonts w:eastAsia="맑은 고딕"/>
                <w:sz w:val="18"/>
                <w:szCs w:val="18"/>
              </w:rPr>
              <w:t>[</w:t>
            </w:r>
            <w:r w:rsidR="00BC06BE" w:rsidRPr="00BC06BE">
              <w:rPr>
                <w:rFonts w:eastAsia="맑은 고딕"/>
                <w:sz w:val="18"/>
                <w:szCs w:val="18"/>
              </w:rPr>
              <w:t>CPR.7.2.</w:t>
            </w:r>
            <w:r w:rsidR="00D00BB1">
              <w:rPr>
                <w:rFonts w:eastAsia="맑은 고딕"/>
                <w:sz w:val="18"/>
                <w:szCs w:val="18"/>
              </w:rPr>
              <w:t>8</w:t>
            </w:r>
            <w:r w:rsidR="00BC06BE" w:rsidRPr="00BC06BE">
              <w:rPr>
                <w:rFonts w:eastAsia="맑은 고딕"/>
                <w:sz w:val="18"/>
                <w:szCs w:val="18"/>
              </w:rPr>
              <w:t>-001</w:t>
            </w:r>
            <w:r w:rsidR="00BC06BE" w:rsidRPr="00BC06BE">
              <w:rPr>
                <w:sz w:val="18"/>
                <w:szCs w:val="18"/>
                <w:lang w:val="en-CA"/>
              </w:rPr>
              <w:t>]</w:t>
            </w:r>
            <w:r w:rsidR="00BC06BE" w:rsidRPr="00BC06BE">
              <w:rPr>
                <w:sz w:val="18"/>
                <w:szCs w:val="18"/>
                <w:lang w:val="en-CA"/>
              </w:rPr>
              <w:tab/>
              <w:t>F</w:t>
            </w:r>
            <w:r w:rsidR="00BC06BE" w:rsidRPr="00BC06BE">
              <w:rPr>
                <w:sz w:val="18"/>
                <w:szCs w:val="18"/>
                <w:lang w:eastAsia="ja-JP"/>
              </w:rPr>
              <w:t xml:space="preserve">or video sharing </w:t>
            </w:r>
            <w:r w:rsidR="006A0AB0">
              <w:rPr>
                <w:rFonts w:eastAsia="맑은 고딕" w:hint="eastAsia"/>
                <w:b/>
                <w:sz w:val="18"/>
                <w:szCs w:val="18"/>
                <w:lang w:eastAsia="ko-KR"/>
              </w:rPr>
              <w:t>for semi-automated driving</w:t>
            </w:r>
            <w:r w:rsidR="00BC06BE" w:rsidRPr="00BC06BE">
              <w:rPr>
                <w:sz w:val="18"/>
                <w:szCs w:val="18"/>
                <w:lang w:val="en-CA"/>
              </w:rPr>
              <w:t xml:space="preserve">, the 3GPP </w:t>
            </w:r>
            <w:r w:rsidR="006A0AB0">
              <w:rPr>
                <w:rFonts w:eastAsia="맑은 고딕" w:hint="eastAsia"/>
                <w:sz w:val="18"/>
                <w:szCs w:val="18"/>
                <w:lang w:val="en-CA" w:eastAsia="ko-KR"/>
              </w:rPr>
              <w:t>system</w:t>
            </w:r>
            <w:r w:rsidR="006A0AB0" w:rsidRPr="00BC06BE">
              <w:rPr>
                <w:sz w:val="18"/>
                <w:szCs w:val="18"/>
                <w:lang w:val="en-CA"/>
              </w:rPr>
              <w:t xml:space="preserve"> </w:t>
            </w:r>
            <w:r w:rsidR="00BC06BE" w:rsidRPr="00BC06BE">
              <w:rPr>
                <w:sz w:val="18"/>
                <w:szCs w:val="18"/>
                <w:lang w:val="en-CA"/>
              </w:rPr>
              <w:t xml:space="preserve">shall enable communication between UEs </w:t>
            </w:r>
            <w:r w:rsidR="00BC06BE" w:rsidRPr="00BC06BE">
              <w:rPr>
                <w:rFonts w:eastAsia="맑은 고딕"/>
                <w:sz w:val="18"/>
                <w:szCs w:val="18"/>
              </w:rPr>
              <w:t xml:space="preserve">supporting V2X application with video sharing </w:t>
            </w:r>
            <w:r w:rsidR="00BC06BE" w:rsidRPr="00BC06BE">
              <w:rPr>
                <w:sz w:val="18"/>
                <w:szCs w:val="18"/>
                <w:lang w:val="en-CA"/>
              </w:rPr>
              <w:t xml:space="preserve">with </w:t>
            </w:r>
            <w:r w:rsidR="00BC06BE" w:rsidRPr="00BC06BE">
              <w:rPr>
                <w:b/>
                <w:sz w:val="18"/>
                <w:szCs w:val="18"/>
                <w:lang w:val="en-CA"/>
              </w:rPr>
              <w:t>[10Mbps]</w:t>
            </w:r>
            <w:r w:rsidR="00BC06BE" w:rsidRPr="00BC06BE">
              <w:rPr>
                <w:sz w:val="18"/>
                <w:szCs w:val="18"/>
                <w:lang w:val="en-CA"/>
              </w:rPr>
              <w:t xml:space="preserve"> data rate, less than </w:t>
            </w:r>
            <w:r w:rsidR="00BC06BE" w:rsidRPr="00BC06BE">
              <w:rPr>
                <w:b/>
                <w:sz w:val="18"/>
                <w:szCs w:val="18"/>
                <w:lang w:val="en-CA"/>
              </w:rPr>
              <w:t>[50ms] latency</w:t>
            </w:r>
            <w:r w:rsidR="00BC06BE" w:rsidRPr="00BC06BE">
              <w:rPr>
                <w:sz w:val="18"/>
                <w:szCs w:val="18"/>
                <w:lang w:val="en-CA"/>
              </w:rPr>
              <w:t xml:space="preserve"> and [</w:t>
            </w:r>
            <w:r w:rsidR="00BC06BE" w:rsidRPr="00BC06BE">
              <w:rPr>
                <w:b/>
                <w:sz w:val="18"/>
                <w:szCs w:val="18"/>
                <w:lang w:val="en-CA"/>
              </w:rPr>
              <w:t>90%] reliability</w:t>
            </w:r>
            <w:r w:rsidR="00BC06BE" w:rsidRPr="00BC06BE">
              <w:rPr>
                <w:sz w:val="18"/>
                <w:szCs w:val="18"/>
                <w:lang w:val="en-CA"/>
              </w:rPr>
              <w:t xml:space="preserve"> within a communication range of </w:t>
            </w:r>
            <w:r w:rsidR="00BC06BE" w:rsidRPr="00BC06BE">
              <w:rPr>
                <w:b/>
                <w:sz w:val="18"/>
                <w:szCs w:val="18"/>
                <w:lang w:val="en-CA"/>
              </w:rPr>
              <w:t>[100m].</w:t>
            </w:r>
          </w:p>
        </w:tc>
      </w:tr>
      <w:tr w:rsidR="00BC06BE" w:rsidRPr="00BC06BE" w14:paraId="08C7F2CB" w14:textId="77777777" w:rsidTr="00BB1BD4">
        <w:trPr>
          <w:trHeight w:val="1584"/>
        </w:trPr>
        <w:tc>
          <w:tcPr>
            <w:tcW w:w="959" w:type="dxa"/>
            <w:vMerge/>
          </w:tcPr>
          <w:p w14:paraId="71D6C603" w14:textId="77777777" w:rsidR="00BC06BE" w:rsidRPr="00BC06BE" w:rsidRDefault="00BC06BE" w:rsidP="00BB1BD4">
            <w:pPr>
              <w:spacing w:after="0"/>
              <w:jc w:val="both"/>
              <w:rPr>
                <w:sz w:val="18"/>
                <w:szCs w:val="18"/>
                <w:lang w:eastAsia="en-GB"/>
              </w:rPr>
            </w:pPr>
          </w:p>
        </w:tc>
        <w:tc>
          <w:tcPr>
            <w:tcW w:w="2835" w:type="dxa"/>
          </w:tcPr>
          <w:p w14:paraId="57774A70" w14:textId="77777777" w:rsidR="00BC06BE" w:rsidRPr="00BC06BE" w:rsidRDefault="00BC06BE" w:rsidP="00BB1BD4">
            <w:pPr>
              <w:rPr>
                <w:sz w:val="18"/>
                <w:szCs w:val="18"/>
                <w:lang w:val="en-CA"/>
              </w:rPr>
            </w:pPr>
            <w:r w:rsidRPr="00BC06BE">
              <w:rPr>
                <w:b/>
                <w:sz w:val="18"/>
                <w:szCs w:val="18"/>
              </w:rPr>
              <w:t>Set 2</w:t>
            </w:r>
            <w:r w:rsidRPr="00BC06BE">
              <w:rPr>
                <w:rFonts w:eastAsia="맑은 고딕"/>
                <w:sz w:val="18"/>
                <w:szCs w:val="18"/>
              </w:rPr>
              <w:t xml:space="preserve"> </w:t>
            </w:r>
            <w:r w:rsidRPr="00BC06BE">
              <w:rPr>
                <w:sz w:val="18"/>
                <w:szCs w:val="18"/>
                <w:lang w:val="en-CA"/>
              </w:rPr>
              <w:t>[PR-5.16-002]</w:t>
            </w:r>
            <w:r w:rsidRPr="00BC06BE">
              <w:rPr>
                <w:sz w:val="18"/>
                <w:szCs w:val="18"/>
                <w:lang w:val="en-CA"/>
              </w:rPr>
              <w:tab/>
              <w:t>The 3GPP network shall enable communication with up to [700Mbps] data rate, less than [10ms] latency and [99.99%] reliability within communication range of [500m].</w:t>
            </w:r>
          </w:p>
        </w:tc>
        <w:tc>
          <w:tcPr>
            <w:tcW w:w="2693" w:type="dxa"/>
          </w:tcPr>
          <w:p w14:paraId="166F9384"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14:paraId="517AE6D9" w14:textId="77777777" w:rsidR="00BC06BE" w:rsidRPr="00BC06BE" w:rsidRDefault="00BC06BE" w:rsidP="00BB1BD4">
            <w:pPr>
              <w:rPr>
                <w:rFonts w:eastAsia="MS Mincho"/>
                <w:sz w:val="18"/>
                <w:szCs w:val="18"/>
                <w:lang w:eastAsia="ja-JP"/>
              </w:rPr>
            </w:pPr>
            <w:r w:rsidRPr="00BC06BE">
              <w:rPr>
                <w:sz w:val="18"/>
                <w:szCs w:val="18"/>
                <w:lang w:eastAsia="ja-JP"/>
              </w:rPr>
              <w:t xml:space="preserve">This </w:t>
            </w:r>
            <w:r w:rsidRPr="00BC06BE">
              <w:rPr>
                <w:sz w:val="18"/>
                <w:szCs w:val="18"/>
                <w:lang w:val="en-CA"/>
              </w:rPr>
              <w:t xml:space="preserve">it is </w:t>
            </w:r>
            <w:r w:rsidRPr="00BC06BE">
              <w:rPr>
                <w:b/>
                <w:sz w:val="18"/>
                <w:szCs w:val="18"/>
                <w:lang w:val="en-CA"/>
              </w:rPr>
              <w:t>the same scenario as [</w:t>
            </w:r>
            <w:r w:rsidRPr="00BC06BE">
              <w:rPr>
                <w:rFonts w:eastAsia="맑은 고딕"/>
                <w:b/>
                <w:sz w:val="18"/>
                <w:szCs w:val="18"/>
              </w:rPr>
              <w:t>PR.5.6-001</w:t>
            </w:r>
            <w:r w:rsidRPr="00BC06BE">
              <w:rPr>
                <w:b/>
                <w:sz w:val="18"/>
                <w:szCs w:val="18"/>
                <w:lang w:val="en-CA"/>
              </w:rPr>
              <w:t xml:space="preserve">] but the KPIs are for a </w:t>
            </w:r>
            <w:r w:rsidRPr="00BC06BE">
              <w:rPr>
                <w:b/>
                <w:sz w:val="18"/>
                <w:szCs w:val="18"/>
                <w:lang w:eastAsia="ja-JP"/>
              </w:rPr>
              <w:t>fully automated driving</w:t>
            </w:r>
            <w:r w:rsidRPr="00BC06BE">
              <w:rPr>
                <w:sz w:val="18"/>
                <w:szCs w:val="18"/>
                <w:lang w:eastAsia="ja-JP"/>
              </w:rPr>
              <w:t xml:space="preserve"> </w:t>
            </w:r>
            <w:r w:rsidRPr="00BC06BE">
              <w:rPr>
                <w:b/>
                <w:sz w:val="18"/>
                <w:szCs w:val="18"/>
                <w:lang w:eastAsia="ja-JP"/>
              </w:rPr>
              <w:t xml:space="preserve"> </w:t>
            </w:r>
            <w:r w:rsidRPr="00BC06BE">
              <w:rPr>
                <w:sz w:val="18"/>
                <w:szCs w:val="18"/>
                <w:lang w:eastAsia="ja-JP"/>
              </w:rPr>
              <w:t xml:space="preserve">(driver control is not possible). </w:t>
            </w:r>
          </w:p>
        </w:tc>
        <w:tc>
          <w:tcPr>
            <w:tcW w:w="4111" w:type="dxa"/>
            <w:shd w:val="clear" w:color="auto" w:fill="C4BC96" w:themeFill="background2" w:themeFillShade="BF"/>
          </w:tcPr>
          <w:p w14:paraId="72F70000" w14:textId="1C0AB6D4" w:rsidR="00BC06BE" w:rsidRPr="00BC06BE" w:rsidRDefault="00BC06BE" w:rsidP="006A0AB0">
            <w:pPr>
              <w:spacing w:after="0"/>
              <w:jc w:val="both"/>
              <w:rPr>
                <w:rFonts w:eastAsia="MS Mincho"/>
                <w:b/>
                <w:sz w:val="18"/>
                <w:szCs w:val="18"/>
                <w:lang w:eastAsia="ja-JP"/>
              </w:rPr>
            </w:pPr>
            <w:r w:rsidRPr="00BC06BE">
              <w:rPr>
                <w:sz w:val="18"/>
                <w:szCs w:val="18"/>
                <w:lang w:val="en-CA"/>
              </w:rPr>
              <w:t>[</w:t>
            </w:r>
            <w:r w:rsidRPr="00BC06BE">
              <w:rPr>
                <w:rFonts w:eastAsia="맑은 고딕"/>
                <w:sz w:val="18"/>
                <w:szCs w:val="18"/>
              </w:rPr>
              <w:t>CPR.7.2.</w:t>
            </w:r>
            <w:r w:rsidR="00D00BB1">
              <w:rPr>
                <w:rFonts w:eastAsia="맑은 고딕"/>
                <w:sz w:val="18"/>
                <w:szCs w:val="18"/>
              </w:rPr>
              <w:t>8</w:t>
            </w:r>
            <w:r w:rsidRPr="00BC06BE">
              <w:rPr>
                <w:rFonts w:eastAsia="맑은 고딕"/>
                <w:sz w:val="18"/>
                <w:szCs w:val="18"/>
              </w:rPr>
              <w:t>-002</w:t>
            </w:r>
            <w:r w:rsidRPr="00BC06BE">
              <w:rPr>
                <w:sz w:val="18"/>
                <w:szCs w:val="18"/>
                <w:lang w:val="en-CA"/>
              </w:rPr>
              <w:t>]: F</w:t>
            </w:r>
            <w:r w:rsidRPr="00BC06BE">
              <w:rPr>
                <w:sz w:val="18"/>
                <w:szCs w:val="18"/>
                <w:lang w:eastAsia="ja-JP"/>
              </w:rPr>
              <w:t xml:space="preserve">or cooperative awareness with video sharing with </w:t>
            </w:r>
            <w:r w:rsidRPr="00BC06BE">
              <w:rPr>
                <w:b/>
                <w:sz w:val="18"/>
                <w:szCs w:val="18"/>
                <w:lang w:eastAsia="ja-JP"/>
              </w:rPr>
              <w:t>fully</w:t>
            </w:r>
            <w:r w:rsidRPr="00BC06BE">
              <w:rPr>
                <w:sz w:val="18"/>
                <w:szCs w:val="18"/>
                <w:lang w:eastAsia="ja-JP"/>
              </w:rPr>
              <w:t xml:space="preserve"> </w:t>
            </w:r>
            <w:r w:rsidRPr="00BC06BE">
              <w:rPr>
                <w:b/>
                <w:sz w:val="18"/>
                <w:szCs w:val="18"/>
                <w:lang w:eastAsia="ja-JP"/>
              </w:rPr>
              <w:t>automated driving</w:t>
            </w:r>
            <w:r w:rsidRPr="00BC06BE">
              <w:rPr>
                <w:sz w:val="18"/>
                <w:szCs w:val="18"/>
                <w:lang w:eastAsia="ja-JP"/>
              </w:rPr>
              <w:t xml:space="preserve">, </w:t>
            </w:r>
            <w:r w:rsidRPr="00BC06BE">
              <w:rPr>
                <w:sz w:val="18"/>
                <w:szCs w:val="18"/>
                <w:lang w:val="en-CA"/>
              </w:rPr>
              <w:t xml:space="preserve">the 3GPP </w:t>
            </w:r>
            <w:r w:rsidR="006A0AB0">
              <w:rPr>
                <w:rFonts w:eastAsia="맑은 고딕" w:hint="eastAsia"/>
                <w:sz w:val="18"/>
                <w:szCs w:val="18"/>
                <w:lang w:val="en-CA" w:eastAsia="ko-KR"/>
              </w:rPr>
              <w:t>system</w:t>
            </w:r>
            <w:r w:rsidR="006A0AB0" w:rsidRPr="00BC06BE">
              <w:rPr>
                <w:sz w:val="18"/>
                <w:szCs w:val="18"/>
                <w:lang w:val="en-CA"/>
              </w:rPr>
              <w:t xml:space="preserve"> </w:t>
            </w:r>
            <w:r w:rsidRPr="00BC06BE">
              <w:rPr>
                <w:sz w:val="18"/>
                <w:szCs w:val="18"/>
                <w:lang w:val="en-CA"/>
              </w:rPr>
              <w:t xml:space="preserve">shall enable communication between UEs </w:t>
            </w:r>
            <w:r w:rsidRPr="00BC06BE">
              <w:rPr>
                <w:rFonts w:eastAsia="맑은 고딕"/>
                <w:sz w:val="18"/>
                <w:szCs w:val="18"/>
              </w:rPr>
              <w:t xml:space="preserve">supporting V2X application </w:t>
            </w:r>
            <w:r w:rsidRPr="00BC06BE">
              <w:rPr>
                <w:sz w:val="18"/>
                <w:szCs w:val="18"/>
                <w:lang w:eastAsia="ja-JP"/>
              </w:rPr>
              <w:t>with video sharing</w:t>
            </w:r>
            <w:r w:rsidRPr="00BC06BE">
              <w:rPr>
                <w:rFonts w:eastAsia="맑은 고딕"/>
                <w:sz w:val="18"/>
                <w:szCs w:val="18"/>
              </w:rPr>
              <w:t xml:space="preserve"> </w:t>
            </w:r>
            <w:r w:rsidRPr="00BC06BE">
              <w:rPr>
                <w:sz w:val="18"/>
                <w:szCs w:val="18"/>
                <w:lang w:val="en-CA"/>
              </w:rPr>
              <w:t>with up to [700Mbps] data rate, less than [10ms] latency and [99.99%] reliability within communication range of [500m].</w:t>
            </w:r>
          </w:p>
        </w:tc>
      </w:tr>
    </w:tbl>
    <w:p w14:paraId="79BA13B5" w14:textId="77777777" w:rsidR="00BC06BE" w:rsidRPr="00BC06BE" w:rsidRDefault="00BC06BE" w:rsidP="00BC06BE">
      <w:pPr>
        <w:rPr>
          <w:sz w:val="18"/>
          <w:szCs w:val="18"/>
        </w:rPr>
      </w:pPr>
    </w:p>
    <w:p w14:paraId="72930F45"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0F557B2B" w14:textId="77777777" w:rsidTr="00BB1BD4">
        <w:tc>
          <w:tcPr>
            <w:tcW w:w="959" w:type="dxa"/>
            <w:vMerge w:val="restart"/>
          </w:tcPr>
          <w:p w14:paraId="0EBDC879" w14:textId="77777777" w:rsidR="00BC06BE" w:rsidRPr="00341F14" w:rsidRDefault="00BC06BE" w:rsidP="00BB1BD4">
            <w:pPr>
              <w:spacing w:after="0"/>
              <w:jc w:val="both"/>
              <w:rPr>
                <w:b/>
                <w:sz w:val="18"/>
                <w:szCs w:val="18"/>
              </w:rPr>
            </w:pPr>
            <w:r w:rsidRPr="00341F14">
              <w:rPr>
                <w:b/>
                <w:sz w:val="18"/>
                <w:szCs w:val="18"/>
                <w:lang w:val="en-US"/>
              </w:rPr>
              <w:t>5.18 Tethering via Vehicle</w:t>
            </w:r>
          </w:p>
        </w:tc>
        <w:tc>
          <w:tcPr>
            <w:tcW w:w="2835" w:type="dxa"/>
          </w:tcPr>
          <w:p w14:paraId="21C08DEB" w14:textId="77777777" w:rsidR="00BC06BE" w:rsidRPr="00BC06BE" w:rsidRDefault="00BC06BE" w:rsidP="00BB1BD4">
            <w:pPr>
              <w:rPr>
                <w:rFonts w:eastAsia="Times New Roman"/>
                <w:sz w:val="18"/>
                <w:szCs w:val="18"/>
              </w:rPr>
            </w:pPr>
            <w:r w:rsidRPr="00BC06BE">
              <w:rPr>
                <w:sz w:val="18"/>
                <w:szCs w:val="18"/>
              </w:rPr>
              <w:t>[PR.5.18</w:t>
            </w:r>
            <w:r w:rsidRPr="00BC06BE">
              <w:rPr>
                <w:rFonts w:eastAsia="맑은 고딕"/>
                <w:sz w:val="18"/>
                <w:szCs w:val="18"/>
              </w:rPr>
              <w:t>-001]</w:t>
            </w:r>
            <w:r w:rsidRPr="00BC06BE">
              <w:rPr>
                <w:rFonts w:eastAsia="맑은 고딕"/>
                <w:sz w:val="18"/>
                <w:szCs w:val="18"/>
              </w:rPr>
              <w:tab/>
            </w:r>
            <w:r w:rsidRPr="00BC06BE">
              <w:rPr>
                <w:sz w:val="18"/>
                <w:szCs w:val="18"/>
              </w:rPr>
              <w:t xml:space="preserve">The 3GPP system shall enable a UE supporting a V2X application to obtain network access via another UE supporting V2X application. </w:t>
            </w:r>
          </w:p>
        </w:tc>
        <w:tc>
          <w:tcPr>
            <w:tcW w:w="2693" w:type="dxa"/>
          </w:tcPr>
          <w:p w14:paraId="7311408B"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14:paraId="77E5FBF8" w14:textId="77777777" w:rsidR="002C1820" w:rsidRDefault="002C1820" w:rsidP="002C1820">
            <w:pPr>
              <w:rPr>
                <w:rFonts w:eastAsia="맑은 고딕"/>
                <w:lang w:val="en-US" w:eastAsia="ko-KR"/>
              </w:rPr>
            </w:pPr>
            <w:r>
              <w:rPr>
                <w:rFonts w:eastAsia="맑은 고딕" w:hint="eastAsia"/>
                <w:lang w:val="en-US" w:eastAsia="ko-KR"/>
              </w:rPr>
              <w:t>[</w:t>
            </w:r>
            <w:r>
              <w:rPr>
                <w:rFonts w:eastAsia="맑은 고딕"/>
                <w:lang w:val="en-US" w:eastAsia="ko-KR"/>
              </w:rPr>
              <w:t>CPR.G-019]</w:t>
            </w:r>
            <w:r>
              <w:rPr>
                <w:rFonts w:eastAsia="맑은 고딕"/>
                <w:lang w:val="en-US" w:eastAsia="ko-KR"/>
              </w:rPr>
              <w:tab/>
            </w:r>
          </w:p>
          <w:p w14:paraId="4D005374" w14:textId="4F4ABE7E" w:rsidR="00BC06BE" w:rsidRPr="00BC06BE" w:rsidRDefault="00BC06BE" w:rsidP="002C1820">
            <w:pPr>
              <w:spacing w:after="0"/>
              <w:jc w:val="both"/>
              <w:rPr>
                <w:sz w:val="18"/>
                <w:szCs w:val="18"/>
                <w:lang w:eastAsia="zh-CN"/>
              </w:rPr>
            </w:pPr>
            <w:r w:rsidRPr="00BC06BE">
              <w:rPr>
                <w:sz w:val="18"/>
                <w:szCs w:val="18"/>
                <w:lang w:eastAsia="zh-CN"/>
              </w:rPr>
              <w:tab/>
            </w:r>
          </w:p>
          <w:p w14:paraId="208E5472"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0F4A61F3" w14:textId="77777777" w:rsidR="00BC06BE" w:rsidRPr="00BC06BE" w:rsidRDefault="00BC06BE" w:rsidP="00BB1BD4">
            <w:pPr>
              <w:spacing w:after="0"/>
              <w:jc w:val="both"/>
              <w:rPr>
                <w:sz w:val="18"/>
                <w:szCs w:val="18"/>
              </w:rPr>
            </w:pPr>
            <w:r w:rsidRPr="00BC06BE">
              <w:rPr>
                <w:sz w:val="18"/>
                <w:szCs w:val="18"/>
              </w:rPr>
              <w:t xml:space="preserve"> </w:t>
            </w:r>
          </w:p>
          <w:p w14:paraId="339C5429" w14:textId="77777777" w:rsidR="00BC06BE" w:rsidRPr="00BC06BE" w:rsidRDefault="00BC06BE" w:rsidP="00BB1BD4">
            <w:pPr>
              <w:spacing w:after="0"/>
              <w:jc w:val="both"/>
              <w:rPr>
                <w:rFonts w:eastAsia="MS Mincho"/>
                <w:b/>
                <w:sz w:val="18"/>
                <w:szCs w:val="18"/>
                <w:lang w:eastAsia="ja-JP"/>
              </w:rPr>
            </w:pPr>
            <w:r w:rsidRPr="00BC06BE">
              <w:rPr>
                <w:sz w:val="18"/>
                <w:szCs w:val="18"/>
              </w:rPr>
              <w:t xml:space="preserve">The 3GPP system shall enable a UE supporting a V2X application to obtain network access via another UE supporting V2X application. </w:t>
            </w:r>
          </w:p>
        </w:tc>
      </w:tr>
      <w:tr w:rsidR="00BC06BE" w:rsidRPr="00BC06BE" w14:paraId="53D5F314" w14:textId="77777777" w:rsidTr="00BB1BD4">
        <w:tc>
          <w:tcPr>
            <w:tcW w:w="959" w:type="dxa"/>
            <w:vMerge/>
          </w:tcPr>
          <w:p w14:paraId="5D62E507" w14:textId="77777777" w:rsidR="00BC06BE" w:rsidRPr="00BC06BE" w:rsidRDefault="00BC06BE" w:rsidP="00BB1BD4">
            <w:pPr>
              <w:jc w:val="both"/>
              <w:rPr>
                <w:sz w:val="18"/>
                <w:szCs w:val="18"/>
                <w:lang w:val="en-US"/>
              </w:rPr>
            </w:pPr>
          </w:p>
        </w:tc>
        <w:tc>
          <w:tcPr>
            <w:tcW w:w="2835" w:type="dxa"/>
          </w:tcPr>
          <w:p w14:paraId="35F93787" w14:textId="77777777" w:rsidR="00BC06BE" w:rsidRPr="00BC06BE" w:rsidRDefault="00BC06BE" w:rsidP="00BB1BD4">
            <w:pPr>
              <w:rPr>
                <w:sz w:val="18"/>
                <w:szCs w:val="18"/>
              </w:rPr>
            </w:pPr>
            <w:r w:rsidRPr="00BC06BE">
              <w:rPr>
                <w:sz w:val="18"/>
                <w:szCs w:val="18"/>
              </w:rPr>
              <w:t>[PR.5.18</w:t>
            </w:r>
            <w:r w:rsidRPr="00BC06BE">
              <w:rPr>
                <w:rFonts w:eastAsia="맑은 고딕"/>
                <w:sz w:val="18"/>
                <w:szCs w:val="18"/>
              </w:rPr>
              <w:t>-002]</w:t>
            </w:r>
            <w:r w:rsidRPr="00BC06BE">
              <w:rPr>
                <w:rFonts w:eastAsia="맑은 고딕"/>
                <w:sz w:val="18"/>
                <w:szCs w:val="18"/>
              </w:rPr>
              <w:tab/>
            </w:r>
            <w:r w:rsidRPr="00BC06BE">
              <w:rPr>
                <w:sz w:val="18"/>
                <w:szCs w:val="18"/>
              </w:rPr>
              <w:t>The 3GPP system shall enable</w:t>
            </w:r>
            <w:r w:rsidRPr="00BC06BE">
              <w:rPr>
                <w:sz w:val="18"/>
                <w:szCs w:val="18"/>
                <w:lang w:val="en-US"/>
              </w:rPr>
              <w:t xml:space="preserve"> a </w:t>
            </w:r>
            <w:r w:rsidRPr="00BC06BE">
              <w:rPr>
                <w:sz w:val="18"/>
                <w:szCs w:val="18"/>
              </w:rPr>
              <w:t xml:space="preserve">UE supporting a V2X application </w:t>
            </w:r>
            <w:r w:rsidRPr="00BC06BE">
              <w:rPr>
                <w:sz w:val="18"/>
                <w:szCs w:val="18"/>
                <w:lang w:val="en-US"/>
              </w:rPr>
              <w:t>to discover another UE supporting V2X application that can offer access to the network.</w:t>
            </w:r>
          </w:p>
        </w:tc>
        <w:tc>
          <w:tcPr>
            <w:tcW w:w="2693" w:type="dxa"/>
          </w:tcPr>
          <w:p w14:paraId="34D404CB"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14:paraId="44C8B5EA" w14:textId="017AB4BB" w:rsidR="00BC06BE" w:rsidRPr="00BC06BE" w:rsidRDefault="002C1820" w:rsidP="00BB1BD4">
            <w:pPr>
              <w:spacing w:after="0"/>
              <w:jc w:val="both"/>
              <w:rPr>
                <w:sz w:val="18"/>
                <w:szCs w:val="18"/>
                <w:lang w:eastAsia="zh-CN"/>
              </w:rPr>
            </w:pPr>
            <w:r>
              <w:rPr>
                <w:rFonts w:eastAsia="맑은 고딕" w:hint="eastAsia"/>
                <w:lang w:val="en-US" w:eastAsia="ko-KR"/>
              </w:rPr>
              <w:t>[</w:t>
            </w:r>
            <w:r>
              <w:rPr>
                <w:rFonts w:eastAsia="맑은 고딕"/>
                <w:lang w:val="en-US" w:eastAsia="ko-KR"/>
              </w:rPr>
              <w:t>CPR.G-020]</w:t>
            </w:r>
            <w:r w:rsidRPr="00BC06BE">
              <w:rPr>
                <w:sz w:val="18"/>
                <w:szCs w:val="18"/>
                <w:lang w:eastAsia="zh-CN"/>
              </w:rPr>
              <w:t xml:space="preserve"> </w:t>
            </w:r>
          </w:p>
          <w:p w14:paraId="62F7A780"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51E1BD01" w14:textId="77777777" w:rsidR="00BC06BE" w:rsidRPr="00BC06BE" w:rsidRDefault="00BC06BE" w:rsidP="00BB1BD4">
            <w:pPr>
              <w:spacing w:after="0"/>
              <w:jc w:val="both"/>
              <w:rPr>
                <w:sz w:val="18"/>
                <w:szCs w:val="18"/>
              </w:rPr>
            </w:pPr>
            <w:r w:rsidRPr="00BC06BE">
              <w:rPr>
                <w:sz w:val="18"/>
                <w:szCs w:val="18"/>
              </w:rPr>
              <w:t xml:space="preserve"> </w:t>
            </w:r>
          </w:p>
          <w:p w14:paraId="5C1CB198" w14:textId="77777777" w:rsidR="00BC06BE" w:rsidRPr="00717ECF" w:rsidRDefault="00BC06BE" w:rsidP="00BB1BD4">
            <w:pPr>
              <w:spacing w:after="0"/>
              <w:jc w:val="both"/>
              <w:rPr>
                <w:rFonts w:eastAsia="맑은 고딕"/>
                <w:b/>
                <w:sz w:val="18"/>
                <w:szCs w:val="18"/>
                <w:lang w:eastAsia="ko-KR"/>
              </w:rPr>
            </w:pPr>
            <w:r w:rsidRPr="00BC06BE">
              <w:rPr>
                <w:sz w:val="18"/>
                <w:szCs w:val="18"/>
              </w:rPr>
              <w:t>The 3GPP system shall enable</w:t>
            </w:r>
            <w:r w:rsidRPr="00BC06BE">
              <w:rPr>
                <w:sz w:val="18"/>
                <w:szCs w:val="18"/>
                <w:lang w:val="en-US"/>
              </w:rPr>
              <w:t xml:space="preserve"> a </w:t>
            </w:r>
            <w:r w:rsidRPr="00BC06BE">
              <w:rPr>
                <w:sz w:val="18"/>
                <w:szCs w:val="18"/>
              </w:rPr>
              <w:t xml:space="preserve">UE supporting a V2X application </w:t>
            </w:r>
            <w:r w:rsidRPr="00BC06BE">
              <w:rPr>
                <w:sz w:val="18"/>
                <w:szCs w:val="18"/>
                <w:lang w:val="en-US"/>
              </w:rPr>
              <w:t>to discover another UE supporting V2X application that can offer access to the network.</w:t>
            </w:r>
          </w:p>
        </w:tc>
      </w:tr>
      <w:tr w:rsidR="00BC06BE" w:rsidRPr="00BC06BE" w14:paraId="1CF94851" w14:textId="77777777" w:rsidTr="00BB1BD4">
        <w:tc>
          <w:tcPr>
            <w:tcW w:w="959" w:type="dxa"/>
            <w:vMerge/>
          </w:tcPr>
          <w:p w14:paraId="51DB1E75" w14:textId="77777777" w:rsidR="00BC06BE" w:rsidRPr="00BC06BE" w:rsidRDefault="00BC06BE" w:rsidP="00BB1BD4">
            <w:pPr>
              <w:jc w:val="both"/>
              <w:rPr>
                <w:sz w:val="18"/>
                <w:szCs w:val="18"/>
                <w:lang w:val="en-US"/>
              </w:rPr>
            </w:pPr>
          </w:p>
        </w:tc>
        <w:tc>
          <w:tcPr>
            <w:tcW w:w="2835" w:type="dxa"/>
          </w:tcPr>
          <w:p w14:paraId="5E2C4053" w14:textId="77777777" w:rsidR="00BC06BE" w:rsidRPr="00BC06BE" w:rsidRDefault="00BC06BE" w:rsidP="00BB1BD4">
            <w:pPr>
              <w:rPr>
                <w:sz w:val="18"/>
                <w:szCs w:val="18"/>
              </w:rPr>
            </w:pPr>
            <w:r w:rsidRPr="00BC06BE">
              <w:rPr>
                <w:sz w:val="18"/>
                <w:szCs w:val="18"/>
                <w:lang w:val="en-US"/>
              </w:rPr>
              <w:t>[PR.5.18-003]</w:t>
            </w:r>
            <w:r w:rsidRPr="00BC06BE">
              <w:rPr>
                <w:sz w:val="18"/>
                <w:szCs w:val="18"/>
                <w:lang w:val="en-US"/>
              </w:rPr>
              <w:tab/>
            </w:r>
            <w:r w:rsidRPr="00BC06BE">
              <w:rPr>
                <w:sz w:val="18"/>
                <w:szCs w:val="18"/>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BC06BE">
              <w:rPr>
                <w:sz w:val="18"/>
                <w:szCs w:val="18"/>
              </w:rPr>
              <w:tab/>
            </w:r>
          </w:p>
        </w:tc>
        <w:tc>
          <w:tcPr>
            <w:tcW w:w="2693" w:type="dxa"/>
          </w:tcPr>
          <w:p w14:paraId="62AC977A"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14:paraId="123C0FAB" w14:textId="77777777" w:rsidR="00BC06BE" w:rsidRPr="00BC06BE" w:rsidRDefault="002C1820" w:rsidP="00BB1BD4">
            <w:pPr>
              <w:spacing w:after="0"/>
              <w:jc w:val="both"/>
              <w:rPr>
                <w:sz w:val="18"/>
                <w:szCs w:val="18"/>
                <w:lang w:eastAsia="zh-CN"/>
              </w:rPr>
            </w:pPr>
            <w:r>
              <w:rPr>
                <w:rFonts w:eastAsia="맑은 고딕" w:hint="eastAsia"/>
                <w:lang w:val="en-US" w:eastAsia="ko-KR"/>
              </w:rPr>
              <w:t>[</w:t>
            </w:r>
            <w:r>
              <w:rPr>
                <w:rFonts w:eastAsia="맑은 고딕"/>
                <w:lang w:val="en-US" w:eastAsia="ko-KR"/>
              </w:rPr>
              <w:t>CPR.G-021]</w:t>
            </w:r>
            <w:r w:rsidRPr="00BC06BE">
              <w:rPr>
                <w:sz w:val="18"/>
                <w:szCs w:val="18"/>
                <w:lang w:eastAsia="zh-CN"/>
              </w:rPr>
              <w:t xml:space="preserve"> </w:t>
            </w:r>
            <w:r w:rsidR="00BC06BE" w:rsidRPr="00BC06BE">
              <w:rPr>
                <w:sz w:val="18"/>
                <w:szCs w:val="18"/>
                <w:lang w:eastAsia="zh-CN"/>
              </w:rPr>
              <w:t>[CPR.7.2.1-018]</w:t>
            </w:r>
            <w:r w:rsidR="00BC06BE" w:rsidRPr="00BC06BE">
              <w:rPr>
                <w:sz w:val="18"/>
                <w:szCs w:val="18"/>
                <w:lang w:eastAsia="zh-CN"/>
              </w:rPr>
              <w:tab/>
            </w:r>
          </w:p>
          <w:p w14:paraId="2531DFA0"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055CC210" w14:textId="77777777" w:rsidR="00BC06BE" w:rsidRPr="00BC06BE" w:rsidRDefault="00BC06BE" w:rsidP="00BB1BD4">
            <w:pPr>
              <w:spacing w:after="0"/>
              <w:jc w:val="both"/>
              <w:rPr>
                <w:sz w:val="18"/>
                <w:szCs w:val="18"/>
              </w:rPr>
            </w:pPr>
          </w:p>
          <w:p w14:paraId="528D977C" w14:textId="77777777" w:rsidR="00BC06BE" w:rsidRPr="00BC06BE" w:rsidRDefault="00BC06BE" w:rsidP="00BB1BD4">
            <w:pPr>
              <w:spacing w:after="0"/>
              <w:jc w:val="both"/>
              <w:rPr>
                <w:rFonts w:eastAsia="MS Mincho"/>
                <w:b/>
                <w:sz w:val="18"/>
                <w:szCs w:val="18"/>
                <w:lang w:eastAsia="ja-JP"/>
              </w:rPr>
            </w:pPr>
            <w:r w:rsidRPr="00BC06BE">
              <w:rPr>
                <w:sz w:val="18"/>
                <w:szCs w:val="18"/>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BC06BE">
              <w:rPr>
                <w:sz w:val="18"/>
                <w:szCs w:val="18"/>
              </w:rPr>
              <w:tab/>
            </w:r>
          </w:p>
        </w:tc>
      </w:tr>
      <w:tr w:rsidR="00BC06BE" w:rsidRPr="00BC06BE" w14:paraId="1F54F4BB" w14:textId="77777777" w:rsidTr="00BB1BD4">
        <w:tc>
          <w:tcPr>
            <w:tcW w:w="959" w:type="dxa"/>
            <w:vMerge/>
          </w:tcPr>
          <w:p w14:paraId="2257FDDB" w14:textId="77777777" w:rsidR="00BC06BE" w:rsidRPr="00BC06BE" w:rsidRDefault="00BC06BE" w:rsidP="00BB1BD4">
            <w:pPr>
              <w:spacing w:after="0"/>
              <w:jc w:val="both"/>
              <w:rPr>
                <w:sz w:val="18"/>
                <w:szCs w:val="18"/>
                <w:lang w:val="en-US"/>
              </w:rPr>
            </w:pPr>
          </w:p>
        </w:tc>
        <w:tc>
          <w:tcPr>
            <w:tcW w:w="2835" w:type="dxa"/>
          </w:tcPr>
          <w:p w14:paraId="24B27767" w14:textId="77777777" w:rsidR="00BC06BE" w:rsidRPr="00BC06BE" w:rsidRDefault="00BC06BE" w:rsidP="00BB1BD4">
            <w:pPr>
              <w:rPr>
                <w:sz w:val="18"/>
                <w:szCs w:val="18"/>
                <w:lang w:val="en-US"/>
              </w:rPr>
            </w:pPr>
            <w:r w:rsidRPr="00BC06BE">
              <w:rPr>
                <w:sz w:val="18"/>
                <w:szCs w:val="18"/>
              </w:rPr>
              <w:t>[PR.5.18</w:t>
            </w:r>
            <w:r w:rsidRPr="00BC06BE">
              <w:rPr>
                <w:rFonts w:eastAsia="맑은 고딕"/>
                <w:sz w:val="18"/>
                <w:szCs w:val="18"/>
              </w:rPr>
              <w:t>-004]</w:t>
            </w:r>
            <w:r w:rsidRPr="00BC06BE">
              <w:rPr>
                <w:rFonts w:eastAsia="맑은 고딕"/>
                <w:sz w:val="18"/>
                <w:szCs w:val="18"/>
              </w:rPr>
              <w:tab/>
            </w:r>
            <w:r w:rsidRPr="00BC06BE">
              <w:rPr>
                <w:sz w:val="18"/>
                <w:szCs w:val="18"/>
              </w:rPr>
              <w:t xml:space="preserve">The 3GPP system should </w:t>
            </w:r>
            <w:r w:rsidRPr="00BC06BE">
              <w:rPr>
                <w:sz w:val="18"/>
                <w:szCs w:val="18"/>
                <w:lang w:val="en-US"/>
              </w:rPr>
              <w:t>provide integrity and confidentiality protection (end to end) for the network access traffic of a V2X UE via another such UE.</w:t>
            </w:r>
          </w:p>
        </w:tc>
        <w:tc>
          <w:tcPr>
            <w:tcW w:w="2693" w:type="dxa"/>
          </w:tcPr>
          <w:p w14:paraId="6D9B70C6"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shd w:val="clear" w:color="auto" w:fill="92D050"/>
          </w:tcPr>
          <w:p w14:paraId="7F424B45" w14:textId="0DFB54F4" w:rsidR="00BC06BE" w:rsidRPr="00BC06BE" w:rsidRDefault="002C1820" w:rsidP="00BB1BD4">
            <w:pPr>
              <w:spacing w:after="0"/>
              <w:jc w:val="both"/>
              <w:rPr>
                <w:rFonts w:eastAsia="맑은 고딕"/>
                <w:sz w:val="18"/>
                <w:szCs w:val="18"/>
              </w:rPr>
            </w:pPr>
            <w:r>
              <w:rPr>
                <w:rFonts w:eastAsia="맑은 고딕" w:hint="eastAsia"/>
                <w:lang w:val="en-US" w:eastAsia="ko-KR"/>
              </w:rPr>
              <w:t>[</w:t>
            </w:r>
            <w:r>
              <w:rPr>
                <w:rFonts w:eastAsia="맑은 고딕"/>
                <w:lang w:val="en-US" w:eastAsia="ko-KR"/>
              </w:rPr>
              <w:t>CPR.G-022]</w:t>
            </w:r>
            <w:r w:rsidRPr="00BC06BE">
              <w:rPr>
                <w:sz w:val="18"/>
                <w:szCs w:val="18"/>
              </w:rPr>
              <w:t xml:space="preserve"> </w:t>
            </w:r>
          </w:p>
          <w:p w14:paraId="2D4E9346"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3A74ABFD" w14:textId="77777777" w:rsidR="00BC06BE" w:rsidRPr="00BC06BE" w:rsidRDefault="00BC06BE" w:rsidP="00BB1BD4">
            <w:pPr>
              <w:spacing w:after="0"/>
              <w:jc w:val="both"/>
              <w:rPr>
                <w:sz w:val="18"/>
                <w:szCs w:val="18"/>
              </w:rPr>
            </w:pPr>
            <w:r w:rsidRPr="00BC06BE">
              <w:rPr>
                <w:sz w:val="18"/>
                <w:szCs w:val="18"/>
              </w:rPr>
              <w:t xml:space="preserve"> </w:t>
            </w:r>
          </w:p>
          <w:p w14:paraId="28F6CE4C" w14:textId="77777777" w:rsidR="00BC06BE" w:rsidRPr="00BC06BE" w:rsidRDefault="00BC06BE" w:rsidP="00BB1BD4">
            <w:pPr>
              <w:spacing w:after="0"/>
              <w:jc w:val="both"/>
              <w:rPr>
                <w:rFonts w:eastAsia="MS Mincho"/>
                <w:b/>
                <w:sz w:val="18"/>
                <w:szCs w:val="18"/>
                <w:lang w:eastAsia="ja-JP"/>
              </w:rPr>
            </w:pPr>
            <w:r w:rsidRPr="00BC06BE">
              <w:rPr>
                <w:sz w:val="18"/>
                <w:szCs w:val="18"/>
              </w:rPr>
              <w:t xml:space="preserve">The 3GPP system should </w:t>
            </w:r>
            <w:r w:rsidRPr="00BC06BE">
              <w:rPr>
                <w:sz w:val="18"/>
                <w:szCs w:val="18"/>
                <w:lang w:val="en-US"/>
              </w:rPr>
              <w:t>provide integrity and confidentiality protection (end to end) for the network access traffic of a V2X UE via another such UE.</w:t>
            </w:r>
          </w:p>
        </w:tc>
      </w:tr>
    </w:tbl>
    <w:p w14:paraId="193D697A"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74F38FB9" w14:textId="77777777" w:rsidTr="00BB1BD4">
        <w:trPr>
          <w:trHeight w:val="1131"/>
        </w:trPr>
        <w:tc>
          <w:tcPr>
            <w:tcW w:w="959" w:type="dxa"/>
          </w:tcPr>
          <w:p w14:paraId="640421FE" w14:textId="77777777" w:rsidR="00BC06BE" w:rsidRPr="00341F14" w:rsidRDefault="00BC06BE" w:rsidP="00BB1BD4">
            <w:pPr>
              <w:spacing w:after="0"/>
              <w:jc w:val="both"/>
              <w:rPr>
                <w:b/>
                <w:sz w:val="18"/>
                <w:szCs w:val="18"/>
                <w:lang w:val="en-US"/>
              </w:rPr>
            </w:pPr>
            <w:r w:rsidRPr="00341F14">
              <w:rPr>
                <w:b/>
                <w:sz w:val="18"/>
                <w:szCs w:val="18"/>
              </w:rPr>
              <w:t>5.19 Use case out of 5G coverage</w:t>
            </w:r>
          </w:p>
        </w:tc>
        <w:tc>
          <w:tcPr>
            <w:tcW w:w="2835" w:type="dxa"/>
          </w:tcPr>
          <w:p w14:paraId="0D9901B7" w14:textId="77777777" w:rsidR="00BC06BE" w:rsidRPr="00BC06BE" w:rsidRDefault="00BC06BE" w:rsidP="00BB1BD4">
            <w:pPr>
              <w:rPr>
                <w:sz w:val="18"/>
                <w:szCs w:val="18"/>
              </w:rPr>
            </w:pPr>
            <w:r w:rsidRPr="00BC06BE">
              <w:rPr>
                <w:sz w:val="18"/>
                <w:szCs w:val="18"/>
              </w:rPr>
              <w:t>[PR.5.19</w:t>
            </w:r>
            <w:r w:rsidRPr="00BC06BE">
              <w:rPr>
                <w:rFonts w:eastAsia="맑은 고딕"/>
                <w:sz w:val="18"/>
                <w:szCs w:val="18"/>
              </w:rPr>
              <w:t>-001]</w:t>
            </w:r>
            <w:r w:rsidRPr="00BC06BE">
              <w:rPr>
                <w:rFonts w:eastAsia="맑은 고딕"/>
                <w:sz w:val="18"/>
                <w:szCs w:val="18"/>
              </w:rPr>
              <w:tab/>
              <w:t xml:space="preserve">The 3GPP system shall allow UEs supporting V2X application to use 5G RAT for direct communication when the </w:t>
            </w:r>
            <w:r w:rsidRPr="00BC06BE">
              <w:rPr>
                <w:rFonts w:eastAsia="맑은 고딕"/>
                <w:sz w:val="18"/>
                <w:szCs w:val="18"/>
              </w:rPr>
              <w:lastRenderedPageBreak/>
              <w:t>UEs are not being serviced by a 5G cell.</w:t>
            </w:r>
          </w:p>
          <w:p w14:paraId="41E3874C" w14:textId="77777777" w:rsidR="00BC06BE" w:rsidRPr="00BC06BE" w:rsidRDefault="00BC06BE" w:rsidP="00BB1BD4">
            <w:pPr>
              <w:rPr>
                <w:sz w:val="18"/>
                <w:szCs w:val="18"/>
              </w:rPr>
            </w:pPr>
          </w:p>
        </w:tc>
        <w:tc>
          <w:tcPr>
            <w:tcW w:w="2693" w:type="dxa"/>
          </w:tcPr>
          <w:p w14:paraId="50CA42D4"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lastRenderedPageBreak/>
              <w:t>No Change, this is a generic requirement</w:t>
            </w:r>
          </w:p>
        </w:tc>
        <w:tc>
          <w:tcPr>
            <w:tcW w:w="4111" w:type="dxa"/>
            <w:tcBorders>
              <w:bottom w:val="single" w:sz="4" w:space="0" w:color="auto"/>
            </w:tcBorders>
            <w:shd w:val="clear" w:color="auto" w:fill="92D050"/>
          </w:tcPr>
          <w:p w14:paraId="7A729F25" w14:textId="77777777" w:rsidR="00DD238B" w:rsidRDefault="00292382" w:rsidP="00DD238B">
            <w:pPr>
              <w:rPr>
                <w:rFonts w:eastAsia="맑은 고딕"/>
                <w:lang w:val="en-US" w:eastAsia="ko-KR"/>
              </w:rPr>
            </w:pPr>
            <w:r>
              <w:rPr>
                <w:rFonts w:eastAsia="맑은 고딕"/>
                <w:lang w:val="en-US" w:eastAsia="ko-KR"/>
              </w:rPr>
              <w:t>[</w:t>
            </w:r>
            <w:r w:rsidR="00DD238B">
              <w:rPr>
                <w:rFonts w:eastAsia="맑은 고딕"/>
                <w:lang w:val="en-US" w:eastAsia="ko-KR"/>
              </w:rPr>
              <w:t>CPR.G-023]</w:t>
            </w:r>
            <w:r w:rsidR="00DD238B">
              <w:rPr>
                <w:rFonts w:eastAsia="맑은 고딕"/>
                <w:lang w:val="en-US" w:eastAsia="ko-KR"/>
              </w:rPr>
              <w:tab/>
            </w:r>
          </w:p>
          <w:p w14:paraId="1A50505F" w14:textId="0139A3A0" w:rsidR="00BC06BE" w:rsidRPr="00BC06BE" w:rsidRDefault="00BC06BE" w:rsidP="00DD238B">
            <w:pPr>
              <w:spacing w:after="0"/>
              <w:jc w:val="both"/>
              <w:rPr>
                <w:sz w:val="18"/>
                <w:szCs w:val="18"/>
                <w:lang w:eastAsia="zh-CN"/>
              </w:rPr>
            </w:pPr>
            <w:r w:rsidRPr="00BC06BE">
              <w:rPr>
                <w:sz w:val="18"/>
                <w:szCs w:val="18"/>
                <w:lang w:eastAsia="zh-CN"/>
              </w:rPr>
              <w:tab/>
            </w:r>
          </w:p>
          <w:p w14:paraId="1627FECB"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176660A7" w14:textId="77777777" w:rsidR="00BC06BE" w:rsidRPr="00BC06BE" w:rsidRDefault="00BC06BE" w:rsidP="00BB1BD4">
            <w:pPr>
              <w:spacing w:after="0"/>
              <w:jc w:val="both"/>
              <w:rPr>
                <w:sz w:val="18"/>
                <w:szCs w:val="18"/>
              </w:rPr>
            </w:pPr>
          </w:p>
          <w:p w14:paraId="4D96B544" w14:textId="77777777" w:rsidR="00BC06BE" w:rsidRDefault="00BC06BE" w:rsidP="00BB1BD4">
            <w:pPr>
              <w:jc w:val="both"/>
              <w:rPr>
                <w:rFonts w:eastAsia="맑은 고딕"/>
                <w:sz w:val="18"/>
                <w:szCs w:val="18"/>
                <w:lang w:eastAsia="ko-KR"/>
              </w:rPr>
            </w:pPr>
            <w:r w:rsidRPr="00BC06BE">
              <w:rPr>
                <w:rFonts w:eastAsia="맑은 고딕"/>
                <w:sz w:val="18"/>
                <w:szCs w:val="18"/>
              </w:rPr>
              <w:lastRenderedPageBreak/>
              <w:t>The 3GPP system shall allow UEs supporting V2X application to use 5G RAT for direct communication when the UEs are not being serviced by a 5G cell.</w:t>
            </w:r>
          </w:p>
          <w:p w14:paraId="29B4E04D" w14:textId="77777777" w:rsidR="00B22DEA" w:rsidRDefault="00B22DEA" w:rsidP="00BB1BD4">
            <w:pPr>
              <w:jc w:val="both"/>
              <w:rPr>
                <w:rFonts w:eastAsia="맑은 고딕"/>
                <w:sz w:val="18"/>
                <w:szCs w:val="18"/>
                <w:lang w:eastAsia="ko-KR"/>
              </w:rPr>
            </w:pPr>
          </w:p>
          <w:p w14:paraId="1B0DA159" w14:textId="77777777" w:rsidR="00B22DEA" w:rsidRPr="00BC06BE" w:rsidRDefault="00B22DEA" w:rsidP="00BB1BD4">
            <w:pPr>
              <w:jc w:val="both"/>
              <w:rPr>
                <w:sz w:val="18"/>
                <w:szCs w:val="18"/>
                <w:lang w:eastAsia="ko-KR"/>
              </w:rPr>
            </w:pPr>
            <w:r>
              <w:rPr>
                <w:rFonts w:eastAsia="맑은 고딕"/>
                <w:sz w:val="18"/>
                <w:szCs w:val="18"/>
                <w:lang w:eastAsia="ko-KR"/>
              </w:rPr>
              <w:t>“</w:t>
            </w:r>
            <w:r>
              <w:rPr>
                <w:rFonts w:eastAsia="맑은 고딕" w:hint="eastAsia"/>
                <w:sz w:val="18"/>
                <w:szCs w:val="18"/>
                <w:lang w:eastAsia="ko-KR"/>
              </w:rPr>
              <w:t>5G</w:t>
            </w:r>
            <w:r>
              <w:rPr>
                <w:rFonts w:eastAsia="맑은 고딕"/>
                <w:sz w:val="18"/>
                <w:szCs w:val="18"/>
                <w:lang w:eastAsia="ko-KR"/>
              </w:rPr>
              <w:t>”</w:t>
            </w:r>
            <w:r>
              <w:rPr>
                <w:rFonts w:eastAsia="맑은 고딕" w:hint="eastAsia"/>
                <w:sz w:val="18"/>
                <w:szCs w:val="18"/>
                <w:lang w:eastAsia="ko-KR"/>
              </w:rPr>
              <w:t xml:space="preserve"> still </w:t>
            </w:r>
            <w:r>
              <w:rPr>
                <w:rFonts w:eastAsia="맑은 고딕"/>
                <w:sz w:val="18"/>
                <w:szCs w:val="18"/>
                <w:lang w:eastAsia="ko-KR"/>
              </w:rPr>
              <w:t>“</w:t>
            </w:r>
            <w:r>
              <w:rPr>
                <w:rFonts w:eastAsia="맑은 고딕" w:hint="eastAsia"/>
                <w:sz w:val="18"/>
                <w:szCs w:val="18"/>
                <w:lang w:eastAsia="ko-KR"/>
              </w:rPr>
              <w:t>5G</w:t>
            </w:r>
            <w:r>
              <w:rPr>
                <w:rFonts w:eastAsia="맑은 고딕"/>
                <w:sz w:val="18"/>
                <w:szCs w:val="18"/>
                <w:lang w:eastAsia="ko-KR"/>
              </w:rPr>
              <w:t>”</w:t>
            </w:r>
            <w:r>
              <w:rPr>
                <w:rFonts w:eastAsia="맑은 고딕" w:hint="eastAsia"/>
                <w:sz w:val="18"/>
                <w:szCs w:val="18"/>
                <w:lang w:eastAsia="ko-KR"/>
              </w:rPr>
              <w:t xml:space="preserve"> (it was intended to be New Radio only; to consider this as per PCG</w:t>
            </w:r>
            <w:r>
              <w:rPr>
                <w:rFonts w:eastAsia="맑은 고딕"/>
                <w:sz w:val="18"/>
                <w:szCs w:val="18"/>
                <w:lang w:eastAsia="ko-KR"/>
              </w:rPr>
              <w:t>’</w:t>
            </w:r>
            <w:r>
              <w:rPr>
                <w:rFonts w:eastAsia="맑은 고딕" w:hint="eastAsia"/>
                <w:sz w:val="18"/>
                <w:szCs w:val="18"/>
                <w:lang w:eastAsia="ko-KR"/>
              </w:rPr>
              <w:t>s input)</w:t>
            </w:r>
          </w:p>
        </w:tc>
      </w:tr>
    </w:tbl>
    <w:p w14:paraId="3EDD957B"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322BC6B5" w14:textId="77777777" w:rsidTr="00BB1BD4">
        <w:tc>
          <w:tcPr>
            <w:tcW w:w="959" w:type="dxa"/>
          </w:tcPr>
          <w:p w14:paraId="55BC7177" w14:textId="77777777" w:rsidR="00BC06BE" w:rsidRPr="00BC06BE" w:rsidRDefault="00BC06BE" w:rsidP="00BB1BD4">
            <w:pPr>
              <w:spacing w:after="0"/>
              <w:jc w:val="both"/>
              <w:rPr>
                <w:b/>
                <w:sz w:val="18"/>
                <w:szCs w:val="18"/>
              </w:rPr>
            </w:pPr>
            <w:r w:rsidRPr="00BC06BE">
              <w:rPr>
                <w:b/>
                <w:sz w:val="18"/>
                <w:szCs w:val="18"/>
                <w:lang w:eastAsia="en-GB"/>
              </w:rPr>
              <w:t>5.20 Emergency Trajectory Alignment</w:t>
            </w:r>
          </w:p>
        </w:tc>
        <w:tc>
          <w:tcPr>
            <w:tcW w:w="2835" w:type="dxa"/>
          </w:tcPr>
          <w:p w14:paraId="3959BDA5" w14:textId="77777777" w:rsidR="00BC06BE" w:rsidRPr="00BC06BE" w:rsidRDefault="00BC06BE" w:rsidP="00BB1BD4">
            <w:pPr>
              <w:rPr>
                <w:sz w:val="18"/>
                <w:szCs w:val="18"/>
              </w:rPr>
            </w:pPr>
            <w:r w:rsidRPr="00BC06BE">
              <w:rPr>
                <w:sz w:val="18"/>
                <w:szCs w:val="18"/>
                <w:lang w:eastAsia="ja-JP"/>
              </w:rPr>
              <w:t>[PR-5.20-001] The 3GPP network shall enable communication between UEs with data rate [30Mbps], less than [3ms] radio latency and [99.999%] reliability within communication range of [500m].</w:t>
            </w:r>
          </w:p>
        </w:tc>
        <w:tc>
          <w:tcPr>
            <w:tcW w:w="2693" w:type="dxa"/>
          </w:tcPr>
          <w:p w14:paraId="42CD2D7F"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14:paraId="545730B6" w14:textId="77777777" w:rsidR="00BC06BE" w:rsidRPr="00BC06BE" w:rsidRDefault="00BC06BE" w:rsidP="00BB1BD4">
            <w:pPr>
              <w:spacing w:after="0"/>
              <w:jc w:val="both"/>
              <w:rPr>
                <w:rFonts w:eastAsia="MS Mincho"/>
                <w:sz w:val="18"/>
                <w:szCs w:val="18"/>
                <w:lang w:eastAsia="ja-JP"/>
              </w:rPr>
            </w:pPr>
          </w:p>
        </w:tc>
        <w:tc>
          <w:tcPr>
            <w:tcW w:w="4111" w:type="dxa"/>
            <w:tcBorders>
              <w:bottom w:val="single" w:sz="4" w:space="0" w:color="auto"/>
            </w:tcBorders>
            <w:shd w:val="clear" w:color="auto" w:fill="E5B8B7" w:themeFill="accent2" w:themeFillTint="66"/>
          </w:tcPr>
          <w:p w14:paraId="2FF48C36" w14:textId="1B46D4B8" w:rsidR="00BC06BE" w:rsidRPr="00BC06BE" w:rsidRDefault="00BC06BE" w:rsidP="00BB1BD4">
            <w:pPr>
              <w:spacing w:after="0"/>
              <w:jc w:val="both"/>
              <w:rPr>
                <w:sz w:val="18"/>
                <w:szCs w:val="18"/>
                <w:lang w:eastAsia="ja-JP"/>
              </w:rPr>
            </w:pPr>
            <w:r w:rsidRPr="00BC06BE">
              <w:rPr>
                <w:b/>
                <w:sz w:val="18"/>
                <w:szCs w:val="18"/>
                <w:lang w:eastAsia="ja-JP"/>
              </w:rPr>
              <w:t>Group</w:t>
            </w:r>
            <w:r w:rsidRPr="00BC06BE">
              <w:rPr>
                <w:sz w:val="18"/>
                <w:szCs w:val="18"/>
                <w:lang w:eastAsia="ja-JP"/>
              </w:rPr>
              <w:t xml:space="preserve">: </w:t>
            </w:r>
            <w:r w:rsidR="00FE37C3" w:rsidRPr="00341F14">
              <w:rPr>
                <w:b/>
                <w:sz w:val="18"/>
                <w:szCs w:val="18"/>
                <w:lang w:eastAsia="ja-JP"/>
              </w:rPr>
              <w:t>Advanced Driving</w:t>
            </w:r>
          </w:p>
          <w:p w14:paraId="53B3C224" w14:textId="77777777" w:rsidR="00BC06BE" w:rsidRPr="00BC06BE" w:rsidRDefault="00BC06BE" w:rsidP="00BB1BD4">
            <w:pPr>
              <w:spacing w:after="0"/>
              <w:jc w:val="both"/>
              <w:rPr>
                <w:rFonts w:eastAsia="MS Mincho"/>
                <w:b/>
                <w:sz w:val="18"/>
                <w:szCs w:val="18"/>
                <w:lang w:eastAsia="ja-JP"/>
              </w:rPr>
            </w:pPr>
            <w:r w:rsidRPr="00BC06BE">
              <w:rPr>
                <w:sz w:val="18"/>
                <w:szCs w:val="18"/>
                <w:lang w:eastAsia="ja-JP"/>
              </w:rPr>
              <w:t>[</w:t>
            </w:r>
            <w:r w:rsidRPr="00BC06BE">
              <w:rPr>
                <w:rFonts w:eastAsia="맑은 고딕"/>
                <w:sz w:val="18"/>
                <w:szCs w:val="18"/>
              </w:rPr>
              <w:t>CPR.7.2.4-001</w:t>
            </w:r>
            <w:r w:rsidRPr="00BC06BE">
              <w:rPr>
                <w:sz w:val="18"/>
                <w:szCs w:val="18"/>
                <w:lang w:eastAsia="ja-JP"/>
              </w:rPr>
              <w:t xml:space="preserve">] The 3GPP network shall enable communication between UEs supporting V2X application for </w:t>
            </w:r>
            <w:r w:rsidRPr="00BC06BE">
              <w:rPr>
                <w:sz w:val="18"/>
                <w:szCs w:val="18"/>
              </w:rPr>
              <w:t xml:space="preserve">cooperative manoeuvre </w:t>
            </w:r>
            <w:r w:rsidRPr="00BC06BE">
              <w:rPr>
                <w:sz w:val="18"/>
                <w:szCs w:val="18"/>
                <w:lang w:eastAsia="ja-JP"/>
              </w:rPr>
              <w:t>with data rate [30Mbps], less than [3ms] radio latency and [99.999%] reliability within communication range of [500m].</w:t>
            </w:r>
          </w:p>
        </w:tc>
      </w:tr>
    </w:tbl>
    <w:p w14:paraId="5472C93F"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3956FCE1" w14:textId="77777777" w:rsidTr="00BB1BD4">
        <w:tc>
          <w:tcPr>
            <w:tcW w:w="959" w:type="dxa"/>
          </w:tcPr>
          <w:p w14:paraId="529F5844" w14:textId="77777777" w:rsidR="00BC06BE" w:rsidRPr="00BC06BE" w:rsidRDefault="00BC06BE" w:rsidP="00BB1BD4">
            <w:pPr>
              <w:spacing w:after="0"/>
              <w:jc w:val="both"/>
              <w:rPr>
                <w:b/>
                <w:sz w:val="18"/>
                <w:szCs w:val="18"/>
                <w:lang w:eastAsia="en-GB"/>
              </w:rPr>
            </w:pPr>
            <w:r w:rsidRPr="00BC06BE">
              <w:rPr>
                <w:b/>
                <w:sz w:val="18"/>
                <w:szCs w:val="18"/>
                <w:lang w:eastAsia="ja-JP"/>
              </w:rPr>
              <w:t>5.21 Teleoperated Support (TeSo)</w:t>
            </w:r>
          </w:p>
        </w:tc>
        <w:tc>
          <w:tcPr>
            <w:tcW w:w="2835" w:type="dxa"/>
          </w:tcPr>
          <w:p w14:paraId="460A1580" w14:textId="77777777" w:rsidR="00BC06BE" w:rsidRPr="00BC06BE" w:rsidRDefault="00BC06BE" w:rsidP="00BB1BD4">
            <w:pPr>
              <w:rPr>
                <w:sz w:val="18"/>
                <w:szCs w:val="18"/>
                <w:lang w:eastAsia="ja-JP"/>
              </w:rPr>
            </w:pPr>
            <w:r w:rsidRPr="00BC06BE">
              <w:rPr>
                <w:sz w:val="18"/>
                <w:szCs w:val="18"/>
                <w:lang w:eastAsia="ja-JP"/>
              </w:rPr>
              <w:t>[PR-5.21-001]</w:t>
            </w:r>
            <w:r w:rsidRPr="00BC06BE">
              <w:rPr>
                <w:sz w:val="18"/>
                <w:szCs w:val="18"/>
                <w:lang w:eastAsia="ja-JP"/>
              </w:rPr>
              <w:tab/>
              <w:t>The 3GPP network shall enable communication between a UE and a server (e.g. far end server or a server hosted by another UE), to exchange messages to support [15Mbps] in uplink and downlink direction with less than [20ms] end-to-end latency and [99.999%] reliability.</w:t>
            </w:r>
          </w:p>
        </w:tc>
        <w:tc>
          <w:tcPr>
            <w:tcW w:w="2693" w:type="dxa"/>
          </w:tcPr>
          <w:p w14:paraId="0BE79F74" w14:textId="77777777" w:rsidR="00BC06BE" w:rsidRPr="00BC06BE" w:rsidRDefault="00BC06BE" w:rsidP="00BB1BD4">
            <w:pPr>
              <w:spacing w:line="276" w:lineRule="auto"/>
              <w:jc w:val="both"/>
              <w:rPr>
                <w:sz w:val="18"/>
                <w:szCs w:val="18"/>
                <w:lang w:eastAsia="ja-JP"/>
              </w:rPr>
            </w:pPr>
            <w:r w:rsidRPr="00BC06BE">
              <w:rPr>
                <w:rFonts w:eastAsia="MS Mincho"/>
                <w:sz w:val="18"/>
                <w:szCs w:val="18"/>
                <w:lang w:eastAsia="ja-JP"/>
              </w:rPr>
              <w:t xml:space="preserve">Add a clarification that the use case </w:t>
            </w:r>
            <w:r w:rsidRPr="00BC06BE">
              <w:rPr>
                <w:sz w:val="18"/>
                <w:szCs w:val="18"/>
                <w:lang w:eastAsia="ja-JP"/>
              </w:rPr>
              <w:t xml:space="preserve">Teleoperated Support (TeSo) </w:t>
            </w:r>
            <w:r w:rsidRPr="00BC06BE">
              <w:rPr>
                <w:rFonts w:eastAsia="MS Mincho"/>
                <w:sz w:val="18"/>
                <w:szCs w:val="18"/>
                <w:lang w:eastAsia="ja-JP"/>
              </w:rPr>
              <w:t>is for</w:t>
            </w:r>
            <w:r w:rsidRPr="00BC06BE">
              <w:rPr>
                <w:sz w:val="18"/>
                <w:szCs w:val="18"/>
                <w:lang w:eastAsia="ja-JP"/>
              </w:rPr>
              <w:t>: Remote Driving.</w:t>
            </w:r>
          </w:p>
          <w:p w14:paraId="4FDCD159" w14:textId="77777777" w:rsidR="00BC06BE" w:rsidRPr="00BC06BE" w:rsidRDefault="00BC06BE" w:rsidP="00BB1BD4">
            <w:pPr>
              <w:spacing w:line="276" w:lineRule="auto"/>
              <w:jc w:val="both"/>
              <w:rPr>
                <w:sz w:val="18"/>
                <w:szCs w:val="18"/>
                <w:lang w:eastAsia="ja-JP"/>
              </w:rPr>
            </w:pPr>
            <w:r w:rsidRPr="00BC06BE">
              <w:rPr>
                <w:sz w:val="18"/>
                <w:szCs w:val="18"/>
                <w:lang w:eastAsia="ja-JP"/>
              </w:rPr>
              <w:t>Clarify that this is with driver control.</w:t>
            </w:r>
          </w:p>
        </w:tc>
        <w:tc>
          <w:tcPr>
            <w:tcW w:w="4111" w:type="dxa"/>
            <w:tcBorders>
              <w:bottom w:val="single" w:sz="4" w:space="0" w:color="auto"/>
            </w:tcBorders>
            <w:shd w:val="clear" w:color="auto" w:fill="FBD4B4" w:themeFill="accent6" w:themeFillTint="66"/>
          </w:tcPr>
          <w:p w14:paraId="6558239D" w14:textId="77777777" w:rsidR="00341F14" w:rsidRDefault="00BC06BE" w:rsidP="00BB1BD4">
            <w:pPr>
              <w:pStyle w:val="TAC"/>
              <w:jc w:val="left"/>
              <w:rPr>
                <w:rFonts w:ascii="Times New Roman" w:hAnsi="Times New Roman"/>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Remote Driving</w:t>
            </w:r>
            <w:r w:rsidRPr="00BC06BE">
              <w:rPr>
                <w:rFonts w:ascii="Times New Roman" w:hAnsi="Times New Roman"/>
                <w:szCs w:val="18"/>
                <w:lang w:eastAsia="ja-JP"/>
              </w:rPr>
              <w:t xml:space="preserve">, </w:t>
            </w:r>
          </w:p>
          <w:p w14:paraId="015B278A" w14:textId="77777777" w:rsidR="00BC06BE" w:rsidRPr="00341F14" w:rsidRDefault="00341F14" w:rsidP="00BB1BD4">
            <w:pPr>
              <w:pStyle w:val="TAC"/>
              <w:jc w:val="left"/>
              <w:rPr>
                <w:rFonts w:ascii="Times New Roman" w:hAnsi="Times New Roman"/>
                <w:b/>
                <w:szCs w:val="18"/>
                <w:lang w:eastAsia="ja-JP"/>
              </w:rPr>
            </w:pPr>
            <w:r w:rsidRPr="00341F14">
              <w:rPr>
                <w:rFonts w:ascii="Times New Roman" w:hAnsi="Times New Roman"/>
                <w:b/>
                <w:szCs w:val="18"/>
                <w:lang w:eastAsia="ja-JP"/>
              </w:rPr>
              <w:t xml:space="preserve">Use case: </w:t>
            </w:r>
            <w:r w:rsidR="00BC06BE" w:rsidRPr="00341F14">
              <w:rPr>
                <w:rFonts w:ascii="Times New Roman" w:hAnsi="Times New Roman"/>
                <w:b/>
                <w:szCs w:val="18"/>
                <w:lang w:eastAsia="ja-JP"/>
              </w:rPr>
              <w:t>Teleoperated Support (TeSo) with driver control .</w:t>
            </w:r>
          </w:p>
          <w:p w14:paraId="21088305" w14:textId="075B550A" w:rsidR="00BC06BE" w:rsidRDefault="00BC06BE" w:rsidP="00BB1BD4">
            <w:pPr>
              <w:spacing w:after="0"/>
              <w:jc w:val="both"/>
              <w:rPr>
                <w:rFonts w:eastAsia="맑은 고딕"/>
                <w:sz w:val="18"/>
                <w:szCs w:val="18"/>
                <w:lang w:eastAsia="ko-KR"/>
              </w:rPr>
            </w:pPr>
            <w:r w:rsidRPr="00BC06BE">
              <w:rPr>
                <w:sz w:val="18"/>
                <w:szCs w:val="18"/>
              </w:rPr>
              <w:t>[</w:t>
            </w:r>
            <w:r w:rsidRPr="00BC06BE">
              <w:rPr>
                <w:rFonts w:eastAsia="맑은 고딕"/>
                <w:sz w:val="18"/>
                <w:szCs w:val="18"/>
              </w:rPr>
              <w:t>CPR.7.2.</w:t>
            </w:r>
            <w:r w:rsidR="00D00BB1">
              <w:rPr>
                <w:rFonts w:eastAsia="맑은 고딕"/>
                <w:sz w:val="18"/>
                <w:szCs w:val="18"/>
              </w:rPr>
              <w:t>10</w:t>
            </w:r>
            <w:r w:rsidRPr="00BC06BE">
              <w:rPr>
                <w:rFonts w:eastAsia="맑은 고딕"/>
                <w:sz w:val="18"/>
                <w:szCs w:val="18"/>
              </w:rPr>
              <w:t>-002</w:t>
            </w:r>
            <w:r w:rsidRPr="00BC06BE">
              <w:rPr>
                <w:sz w:val="18"/>
                <w:szCs w:val="18"/>
              </w:rPr>
              <w:t xml:space="preserve">] </w:t>
            </w:r>
            <w:r w:rsidRPr="00BC06BE">
              <w:rPr>
                <w:sz w:val="18"/>
                <w:szCs w:val="18"/>
                <w:lang w:val="en-CA"/>
              </w:rPr>
              <w:t>T</w:t>
            </w:r>
            <w:r w:rsidRPr="00BC06BE">
              <w:rPr>
                <w:sz w:val="18"/>
                <w:szCs w:val="18"/>
                <w:lang w:eastAsia="ja-JP"/>
              </w:rPr>
              <w:t>he 3GPP network shall enable communication between a UE and a server (e.g. far end server or a server hosted by another UE), to exchange messages to support [</w:t>
            </w:r>
            <w:r w:rsidR="00717ECF">
              <w:rPr>
                <w:rFonts w:eastAsia="맑은 고딕" w:hint="eastAsia"/>
                <w:sz w:val="18"/>
                <w:szCs w:val="18"/>
                <w:lang w:eastAsia="ko-KR"/>
              </w:rPr>
              <w:t>25</w:t>
            </w:r>
            <w:r w:rsidR="00717ECF" w:rsidRPr="00BC06BE">
              <w:rPr>
                <w:sz w:val="18"/>
                <w:szCs w:val="18"/>
                <w:lang w:eastAsia="ja-JP"/>
              </w:rPr>
              <w:t>Mbps</w:t>
            </w:r>
            <w:r w:rsidRPr="00BC06BE">
              <w:rPr>
                <w:sz w:val="18"/>
                <w:szCs w:val="18"/>
                <w:lang w:eastAsia="ja-JP"/>
              </w:rPr>
              <w:t xml:space="preserve">] in uplink and </w:t>
            </w:r>
            <w:r w:rsidR="00717ECF">
              <w:rPr>
                <w:rFonts w:eastAsia="맑은 고딕" w:hint="eastAsia"/>
                <w:sz w:val="18"/>
                <w:szCs w:val="18"/>
                <w:lang w:eastAsia="ko-KR"/>
              </w:rPr>
              <w:t xml:space="preserve">[1Mpbs] in </w:t>
            </w:r>
            <w:r w:rsidRPr="00BC06BE">
              <w:rPr>
                <w:sz w:val="18"/>
                <w:szCs w:val="18"/>
                <w:lang w:eastAsia="ja-JP"/>
              </w:rPr>
              <w:t>downlink direction with less than [20ms] end-to-end latency and [99.999%] reliability.</w:t>
            </w:r>
          </w:p>
          <w:p w14:paraId="5E971EE6" w14:textId="77777777" w:rsidR="00717ECF" w:rsidRDefault="00717ECF" w:rsidP="00BB1BD4">
            <w:pPr>
              <w:spacing w:after="0"/>
              <w:jc w:val="both"/>
              <w:rPr>
                <w:rFonts w:eastAsia="맑은 고딕"/>
                <w:sz w:val="18"/>
                <w:szCs w:val="18"/>
                <w:lang w:eastAsia="ko-KR"/>
              </w:rPr>
            </w:pPr>
          </w:p>
          <w:p w14:paraId="668938DA" w14:textId="77777777" w:rsidR="00717ECF" w:rsidRPr="006B469B" w:rsidRDefault="00717ECF" w:rsidP="00BB1BD4">
            <w:pPr>
              <w:spacing w:after="0"/>
              <w:jc w:val="both"/>
              <w:rPr>
                <w:rFonts w:eastAsia="맑은 고딕"/>
                <w:b/>
                <w:sz w:val="18"/>
                <w:szCs w:val="18"/>
                <w:lang w:eastAsia="ko-KR"/>
              </w:rPr>
            </w:pPr>
            <w:r>
              <w:rPr>
                <w:rFonts w:eastAsia="맑은 고딕" w:hint="eastAsia"/>
                <w:sz w:val="18"/>
                <w:szCs w:val="18"/>
                <w:lang w:eastAsia="ko-KR"/>
              </w:rPr>
              <w:t>3303;</w:t>
            </w:r>
          </w:p>
        </w:tc>
      </w:tr>
    </w:tbl>
    <w:p w14:paraId="59301CFA" w14:textId="77777777" w:rsidR="00BC06BE" w:rsidRPr="00BC06BE" w:rsidRDefault="00BC06BE" w:rsidP="00BC06BE">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693"/>
        <w:gridCol w:w="4111"/>
      </w:tblGrid>
      <w:tr w:rsidR="00BC06BE" w:rsidRPr="00BC06BE" w14:paraId="298B9EE8" w14:textId="77777777" w:rsidTr="00BB1BD4">
        <w:tc>
          <w:tcPr>
            <w:tcW w:w="959" w:type="dxa"/>
            <w:vMerge w:val="restart"/>
          </w:tcPr>
          <w:p w14:paraId="25D48979" w14:textId="77777777" w:rsidR="00BC06BE" w:rsidRPr="00BC06BE" w:rsidRDefault="00BC06BE" w:rsidP="00BB1BD4">
            <w:pPr>
              <w:spacing w:after="0"/>
              <w:jc w:val="both"/>
              <w:rPr>
                <w:b/>
                <w:sz w:val="18"/>
                <w:szCs w:val="18"/>
                <w:lang w:eastAsia="ja-JP"/>
              </w:rPr>
            </w:pPr>
            <w:r w:rsidRPr="00BC06BE">
              <w:rPr>
                <w:b/>
                <w:sz w:val="18"/>
                <w:szCs w:val="18"/>
                <w:lang w:eastAsia="ja-JP"/>
              </w:rPr>
              <w:t>5.22 Intersection Safety Information Provisioning for Urban Driving</w:t>
            </w:r>
          </w:p>
        </w:tc>
        <w:tc>
          <w:tcPr>
            <w:tcW w:w="2835" w:type="dxa"/>
          </w:tcPr>
          <w:p w14:paraId="65AABAF3" w14:textId="77777777" w:rsidR="00BC06BE" w:rsidRPr="00BC06BE" w:rsidRDefault="00BC06BE" w:rsidP="00BB1BD4">
            <w:pPr>
              <w:rPr>
                <w:sz w:val="18"/>
                <w:szCs w:val="18"/>
                <w:lang w:eastAsia="ja-JP"/>
              </w:rPr>
            </w:pPr>
            <w:r w:rsidRPr="00BC06BE">
              <w:rPr>
                <w:sz w:val="18"/>
                <w:szCs w:val="18"/>
                <w:lang w:val="en-US"/>
              </w:rPr>
              <w:t>[PR-5.22-001] The 3GPP system shall be able to support an average [0.5Mbps] in downlink and [50Mbps] in uplink.</w:t>
            </w:r>
          </w:p>
        </w:tc>
        <w:tc>
          <w:tcPr>
            <w:tcW w:w="2693" w:type="dxa"/>
          </w:tcPr>
          <w:p w14:paraId="61D2EDDE"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14:paraId="73FC4592" w14:textId="77777777" w:rsidR="00BC06BE" w:rsidRPr="00BC06BE" w:rsidRDefault="00BC06BE" w:rsidP="00BB1BD4">
            <w:pPr>
              <w:spacing w:after="0"/>
              <w:jc w:val="both"/>
              <w:rPr>
                <w:rFonts w:eastAsia="MS Mincho"/>
                <w:sz w:val="18"/>
                <w:szCs w:val="18"/>
                <w:lang w:eastAsia="ja-JP"/>
              </w:rPr>
            </w:pPr>
          </w:p>
        </w:tc>
        <w:tc>
          <w:tcPr>
            <w:tcW w:w="4111" w:type="dxa"/>
            <w:tcBorders>
              <w:bottom w:val="single" w:sz="4" w:space="0" w:color="auto"/>
            </w:tcBorders>
            <w:shd w:val="clear" w:color="auto" w:fill="C4BC96" w:themeFill="background2" w:themeFillShade="BF"/>
          </w:tcPr>
          <w:p w14:paraId="3005EFC5" w14:textId="55DA1678" w:rsidR="00341F14" w:rsidRPr="006B469B" w:rsidRDefault="004C4EAA" w:rsidP="00BB1BD4">
            <w:pPr>
              <w:jc w:val="both"/>
              <w:rPr>
                <w:rFonts w:eastAsia="맑은 고딕"/>
                <w:b/>
                <w:sz w:val="18"/>
                <w:szCs w:val="18"/>
                <w:lang w:val="en-US" w:eastAsia="ko-KR"/>
              </w:rPr>
            </w:pPr>
            <w:r w:rsidRPr="006B469B">
              <w:rPr>
                <w:b/>
                <w:sz w:val="18"/>
                <w:szCs w:val="18"/>
                <w:lang w:val="en-US"/>
              </w:rPr>
              <w:t xml:space="preserve">Group: </w:t>
            </w:r>
            <w:r w:rsidR="006B469B">
              <w:rPr>
                <w:rFonts w:eastAsia="맑은 고딕" w:hint="eastAsia"/>
                <w:b/>
                <w:sz w:val="18"/>
                <w:szCs w:val="18"/>
                <w:lang w:val="en-US" w:eastAsia="ko-KR"/>
              </w:rPr>
              <w:t>Adv. Driving</w:t>
            </w:r>
          </w:p>
          <w:p w14:paraId="6ECC2A9C" w14:textId="77777777" w:rsidR="00BC06BE" w:rsidRPr="00BC06BE" w:rsidRDefault="00BC06BE" w:rsidP="00BB1BD4">
            <w:pPr>
              <w:jc w:val="both"/>
              <w:rPr>
                <w:rFonts w:eastAsia="MS Mincho"/>
                <w:b/>
                <w:sz w:val="18"/>
                <w:szCs w:val="18"/>
                <w:lang w:eastAsia="ja-JP"/>
              </w:rPr>
            </w:pPr>
            <w:r w:rsidRPr="00BC06BE">
              <w:rPr>
                <w:sz w:val="18"/>
                <w:szCs w:val="18"/>
                <w:lang w:val="en-US"/>
              </w:rPr>
              <w:t>[CPR.7.2.</w:t>
            </w:r>
            <w:r w:rsidR="00D00BB1">
              <w:rPr>
                <w:sz w:val="18"/>
                <w:szCs w:val="18"/>
                <w:lang w:val="en-US"/>
              </w:rPr>
              <w:t>9</w:t>
            </w:r>
            <w:r w:rsidRPr="00BC06BE">
              <w:rPr>
                <w:sz w:val="18"/>
                <w:szCs w:val="18"/>
                <w:lang w:val="en-US"/>
              </w:rPr>
              <w:t>-001] The 3GPP system shall be able to support an average [0.5Mbps] in downlink and [50Mbps] in uplink.</w:t>
            </w:r>
          </w:p>
        </w:tc>
      </w:tr>
      <w:tr w:rsidR="00BC06BE" w:rsidRPr="00BC06BE" w14:paraId="3BD97FAD" w14:textId="77777777" w:rsidTr="00BB1BD4">
        <w:tc>
          <w:tcPr>
            <w:tcW w:w="959" w:type="dxa"/>
            <w:vMerge/>
          </w:tcPr>
          <w:p w14:paraId="6C5BE40C" w14:textId="77777777" w:rsidR="00BC06BE" w:rsidRPr="00BC06BE" w:rsidRDefault="00BC06BE" w:rsidP="00BB1BD4">
            <w:pPr>
              <w:spacing w:after="0"/>
              <w:jc w:val="both"/>
              <w:rPr>
                <w:sz w:val="18"/>
                <w:szCs w:val="18"/>
                <w:lang w:eastAsia="ja-JP"/>
              </w:rPr>
            </w:pPr>
          </w:p>
        </w:tc>
        <w:tc>
          <w:tcPr>
            <w:tcW w:w="2835" w:type="dxa"/>
          </w:tcPr>
          <w:p w14:paraId="1C48A24A" w14:textId="77777777" w:rsidR="00BC06BE" w:rsidRPr="00BC06BE" w:rsidRDefault="00BC06BE" w:rsidP="00BB1BD4">
            <w:pPr>
              <w:rPr>
                <w:sz w:val="18"/>
                <w:szCs w:val="18"/>
                <w:lang w:val="en-US"/>
              </w:rPr>
            </w:pPr>
            <w:r w:rsidRPr="00BC06BE">
              <w:rPr>
                <w:sz w:val="18"/>
                <w:szCs w:val="18"/>
                <w:lang w:val="en-US"/>
              </w:rPr>
              <w:t xml:space="preserve">[PR-5.22-002] An RSU shall be able to communicate with up to 200 UEs supporting a V2X application. </w:t>
            </w:r>
          </w:p>
        </w:tc>
        <w:tc>
          <w:tcPr>
            <w:tcW w:w="2693" w:type="dxa"/>
          </w:tcPr>
          <w:p w14:paraId="2986A329"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 this is a generic requirement</w:t>
            </w:r>
          </w:p>
        </w:tc>
        <w:tc>
          <w:tcPr>
            <w:tcW w:w="4111" w:type="dxa"/>
            <w:tcBorders>
              <w:bottom w:val="single" w:sz="4" w:space="0" w:color="auto"/>
            </w:tcBorders>
            <w:shd w:val="clear" w:color="auto" w:fill="92D050"/>
          </w:tcPr>
          <w:p w14:paraId="2D2E312A" w14:textId="2A9CD3C6" w:rsidR="00BC06BE" w:rsidRPr="00BC06BE" w:rsidRDefault="00EC52F4" w:rsidP="00BB1BD4">
            <w:pPr>
              <w:spacing w:after="0"/>
              <w:jc w:val="both"/>
              <w:rPr>
                <w:sz w:val="18"/>
                <w:szCs w:val="18"/>
                <w:lang w:eastAsia="zh-CN"/>
              </w:rPr>
            </w:pPr>
            <w:r>
              <w:rPr>
                <w:rFonts w:eastAsia="맑은 고딕" w:hint="eastAsia"/>
                <w:lang w:val="en-US" w:eastAsia="ko-KR"/>
              </w:rPr>
              <w:t>[</w:t>
            </w:r>
            <w:r>
              <w:rPr>
                <w:rFonts w:eastAsia="맑은 고딕"/>
                <w:lang w:val="en-US" w:eastAsia="ko-KR"/>
              </w:rPr>
              <w:t>CPR.G-024]</w:t>
            </w:r>
            <w:r>
              <w:rPr>
                <w:rFonts w:eastAsia="맑은 고딕"/>
                <w:lang w:val="en-US" w:eastAsia="ko-KR"/>
              </w:rPr>
              <w:tab/>
            </w:r>
            <w:r w:rsidRPr="00BC06BE">
              <w:rPr>
                <w:sz w:val="18"/>
                <w:szCs w:val="18"/>
                <w:lang w:eastAsia="zh-CN"/>
              </w:rPr>
              <w:t xml:space="preserve"> </w:t>
            </w:r>
          </w:p>
          <w:p w14:paraId="6020E6DB" w14:textId="77777777" w:rsidR="00BC06BE" w:rsidRPr="00BC06BE" w:rsidRDefault="00BC06BE" w:rsidP="00BB1BD4">
            <w:pPr>
              <w:pStyle w:val="TAC"/>
              <w:jc w:val="left"/>
              <w:rPr>
                <w:rFonts w:ascii="Times New Roman" w:hAnsi="Times New Roman"/>
                <w:b/>
                <w:szCs w:val="18"/>
                <w:lang w:eastAsia="ja-JP"/>
              </w:rPr>
            </w:pPr>
            <w:r w:rsidRPr="00BC06BE">
              <w:rPr>
                <w:rFonts w:ascii="Times New Roman" w:hAnsi="Times New Roman"/>
                <w:b/>
                <w:szCs w:val="18"/>
                <w:lang w:eastAsia="ja-JP"/>
              </w:rPr>
              <w:t>Group:</w:t>
            </w:r>
            <w:r w:rsidRPr="00BC06BE">
              <w:rPr>
                <w:rFonts w:ascii="Times New Roman" w:hAnsi="Times New Roman"/>
                <w:szCs w:val="18"/>
                <w:lang w:eastAsia="ja-JP"/>
              </w:rPr>
              <w:t xml:space="preserve">  </w:t>
            </w:r>
            <w:r w:rsidRPr="00BC06BE">
              <w:rPr>
                <w:rFonts w:ascii="Times New Roman" w:hAnsi="Times New Roman"/>
                <w:b/>
                <w:szCs w:val="18"/>
                <w:lang w:eastAsia="ja-JP"/>
              </w:rPr>
              <w:t>Generic</w:t>
            </w:r>
          </w:p>
          <w:p w14:paraId="69454E27" w14:textId="77777777" w:rsidR="00BC06BE" w:rsidRPr="00BC06BE" w:rsidRDefault="00BC06BE" w:rsidP="00BB1BD4">
            <w:pPr>
              <w:spacing w:after="0"/>
              <w:jc w:val="both"/>
              <w:rPr>
                <w:sz w:val="18"/>
                <w:szCs w:val="18"/>
              </w:rPr>
            </w:pPr>
          </w:p>
          <w:p w14:paraId="22D40BE8" w14:textId="77777777" w:rsidR="00BC06BE" w:rsidRPr="00BC06BE" w:rsidRDefault="00BC06BE" w:rsidP="00BB1BD4">
            <w:pPr>
              <w:spacing w:after="0"/>
              <w:jc w:val="both"/>
              <w:rPr>
                <w:rFonts w:eastAsia="MS Mincho"/>
                <w:b/>
                <w:sz w:val="18"/>
                <w:szCs w:val="18"/>
                <w:lang w:eastAsia="ja-JP"/>
              </w:rPr>
            </w:pPr>
            <w:r w:rsidRPr="00BC06BE">
              <w:rPr>
                <w:sz w:val="18"/>
                <w:szCs w:val="18"/>
                <w:lang w:val="en-US"/>
              </w:rPr>
              <w:t>An RSU shall be able to communicate with up to 200 UEs supporting a V2X application.</w:t>
            </w:r>
          </w:p>
        </w:tc>
      </w:tr>
      <w:tr w:rsidR="00BC06BE" w:rsidRPr="00BC06BE" w14:paraId="35FC93A6" w14:textId="77777777" w:rsidTr="00BB1BD4">
        <w:tc>
          <w:tcPr>
            <w:tcW w:w="959" w:type="dxa"/>
            <w:vMerge/>
          </w:tcPr>
          <w:p w14:paraId="2203D2C3" w14:textId="77777777" w:rsidR="00BC06BE" w:rsidRPr="00BC06BE" w:rsidRDefault="00BC06BE" w:rsidP="00BB1BD4">
            <w:pPr>
              <w:spacing w:after="0"/>
              <w:jc w:val="both"/>
              <w:rPr>
                <w:sz w:val="18"/>
                <w:szCs w:val="18"/>
                <w:lang w:eastAsia="ja-JP"/>
              </w:rPr>
            </w:pPr>
          </w:p>
        </w:tc>
        <w:tc>
          <w:tcPr>
            <w:tcW w:w="2835" w:type="dxa"/>
          </w:tcPr>
          <w:p w14:paraId="07B93E30" w14:textId="77777777" w:rsidR="00BC06BE" w:rsidRPr="00BC06BE" w:rsidRDefault="00BC06BE" w:rsidP="00BB1BD4">
            <w:pPr>
              <w:rPr>
                <w:sz w:val="18"/>
                <w:szCs w:val="18"/>
                <w:lang w:val="en-US"/>
              </w:rPr>
            </w:pPr>
            <w:r w:rsidRPr="00BC06BE">
              <w:rPr>
                <w:sz w:val="18"/>
                <w:szCs w:val="18"/>
                <w:lang w:val="en-US"/>
              </w:rPr>
              <w:t>[PR-5.22-003] RSU shall be able to support [50] packet transmission per a second with an average message size [450] bytes.</w:t>
            </w:r>
          </w:p>
        </w:tc>
        <w:tc>
          <w:tcPr>
            <w:tcW w:w="2693" w:type="dxa"/>
          </w:tcPr>
          <w:p w14:paraId="68936584" w14:textId="77777777" w:rsidR="00BC06BE" w:rsidRPr="00BC06BE" w:rsidRDefault="00BC06BE" w:rsidP="00BB1BD4">
            <w:pPr>
              <w:rPr>
                <w:rFonts w:eastAsia="MS Mincho"/>
                <w:sz w:val="18"/>
                <w:szCs w:val="18"/>
                <w:lang w:eastAsia="ja-JP"/>
              </w:rPr>
            </w:pPr>
            <w:r w:rsidRPr="00BC06BE">
              <w:rPr>
                <w:rFonts w:eastAsia="MS Mincho"/>
                <w:sz w:val="18"/>
                <w:szCs w:val="18"/>
                <w:lang w:eastAsia="ja-JP"/>
              </w:rPr>
              <w:t>No Change</w:t>
            </w:r>
          </w:p>
          <w:p w14:paraId="79AA6DFD" w14:textId="77777777" w:rsidR="00BC06BE" w:rsidRPr="00BC06BE" w:rsidRDefault="00BC06BE" w:rsidP="00741DB2">
            <w:pPr>
              <w:rPr>
                <w:rFonts w:eastAsia="MS Mincho"/>
                <w:sz w:val="18"/>
                <w:szCs w:val="18"/>
                <w:lang w:eastAsia="ja-JP"/>
              </w:rPr>
            </w:pPr>
            <w:r w:rsidRPr="00BC06BE">
              <w:rPr>
                <w:rFonts w:eastAsia="MS Mincho"/>
                <w:sz w:val="18"/>
                <w:szCs w:val="18"/>
                <w:lang w:eastAsia="ja-JP"/>
              </w:rPr>
              <w:t>Add a clarification that the use case is provision of intersection safety information.</w:t>
            </w:r>
          </w:p>
        </w:tc>
        <w:tc>
          <w:tcPr>
            <w:tcW w:w="4111" w:type="dxa"/>
            <w:shd w:val="clear" w:color="auto" w:fill="C4BC96" w:themeFill="background2" w:themeFillShade="BF"/>
          </w:tcPr>
          <w:p w14:paraId="1A4A787A" w14:textId="77777777" w:rsidR="00BC06BE" w:rsidRPr="00BC06BE" w:rsidRDefault="00BC06BE" w:rsidP="00D00BB1">
            <w:pPr>
              <w:spacing w:after="0"/>
              <w:jc w:val="both"/>
              <w:rPr>
                <w:rFonts w:eastAsia="MS Mincho"/>
                <w:b/>
                <w:sz w:val="18"/>
                <w:szCs w:val="18"/>
                <w:lang w:eastAsia="ja-JP"/>
              </w:rPr>
            </w:pPr>
            <w:r w:rsidRPr="00BC06BE">
              <w:rPr>
                <w:sz w:val="18"/>
                <w:szCs w:val="18"/>
                <w:lang w:val="en-US"/>
              </w:rPr>
              <w:t>[CPR.7.2.</w:t>
            </w:r>
            <w:r w:rsidR="00D00BB1">
              <w:rPr>
                <w:sz w:val="18"/>
                <w:szCs w:val="18"/>
                <w:lang w:val="en-US"/>
              </w:rPr>
              <w:t>9</w:t>
            </w:r>
            <w:r w:rsidRPr="00BC06BE">
              <w:rPr>
                <w:sz w:val="18"/>
                <w:szCs w:val="18"/>
                <w:lang w:val="en-US"/>
              </w:rPr>
              <w:t>-</w:t>
            </w:r>
            <w:r w:rsidR="00D00BB1">
              <w:rPr>
                <w:sz w:val="18"/>
                <w:szCs w:val="18"/>
                <w:lang w:val="en-US"/>
              </w:rPr>
              <w:t>002</w:t>
            </w:r>
            <w:r w:rsidRPr="00BC06BE">
              <w:rPr>
                <w:sz w:val="18"/>
                <w:szCs w:val="18"/>
                <w:lang w:val="en-US"/>
              </w:rPr>
              <w:t>] The RSU shall be able to support [50] packet transmission per a second with an average message size [450] bytes.</w:t>
            </w:r>
          </w:p>
        </w:tc>
      </w:tr>
    </w:tbl>
    <w:p w14:paraId="35B90B0A" w14:textId="77777777" w:rsidR="00BC06BE" w:rsidRPr="00D56602" w:rsidRDefault="00BC06BE" w:rsidP="00BC06BE">
      <w:pPr>
        <w:spacing w:after="0"/>
        <w:rPr>
          <w:rFonts w:eastAsia="MS Mincho"/>
          <w:sz w:val="18"/>
          <w:szCs w:val="18"/>
          <w:lang w:eastAsia="ja-JP"/>
        </w:rPr>
      </w:pPr>
    </w:p>
    <w:p w14:paraId="16E96044" w14:textId="77777777" w:rsidR="0060769A" w:rsidRPr="00363AC6" w:rsidRDefault="0060769A" w:rsidP="00363AC6">
      <w:pPr>
        <w:spacing w:after="0"/>
        <w:rPr>
          <w:rFonts w:eastAsia="Times New Roman"/>
          <w:color w:val="0000FF"/>
          <w:sz w:val="24"/>
          <w:szCs w:val="24"/>
          <w:lang w:eastAsia="zh-CN"/>
        </w:rPr>
      </w:pPr>
    </w:p>
    <w:sectPr w:rsidR="0060769A" w:rsidRPr="00363AC6"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0C09E" w14:textId="77777777" w:rsidR="00E71536" w:rsidRDefault="00E71536">
      <w:r>
        <w:separator/>
      </w:r>
    </w:p>
  </w:endnote>
  <w:endnote w:type="continuationSeparator" w:id="0">
    <w:p w14:paraId="0D64052D" w14:textId="77777777" w:rsidR="00E71536" w:rsidRDefault="00E7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F68DF" w14:textId="77777777" w:rsidR="00E71536" w:rsidRDefault="00E71536">
      <w:r>
        <w:separator/>
      </w:r>
    </w:p>
  </w:footnote>
  <w:footnote w:type="continuationSeparator" w:id="0">
    <w:p w14:paraId="738A0BAC" w14:textId="77777777" w:rsidR="00E71536" w:rsidRDefault="00E715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4"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10"/>
  </w:num>
  <w:num w:numId="6">
    <w:abstractNumId w:val="19"/>
  </w:num>
  <w:num w:numId="7">
    <w:abstractNumId w:val="26"/>
  </w:num>
  <w:num w:numId="8">
    <w:abstractNumId w:val="23"/>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28"/>
  </w:num>
  <w:num w:numId="22">
    <w:abstractNumId w:val="17"/>
  </w:num>
  <w:num w:numId="23">
    <w:abstractNumId w:val="1"/>
  </w:num>
  <w:num w:numId="24">
    <w:abstractNumId w:val="24"/>
  </w:num>
  <w:num w:numId="25">
    <w:abstractNumId w:val="13"/>
  </w:num>
  <w:num w:numId="26">
    <w:abstractNumId w:val="16"/>
  </w:num>
  <w:num w:numId="27">
    <w:abstractNumId w:val="27"/>
  </w:num>
  <w:num w:numId="28">
    <w:abstractNumId w:val="22"/>
  </w:num>
  <w:num w:numId="29">
    <w:abstractNumId w:val="21"/>
  </w:num>
  <w:num w:numId="30">
    <w:abstractNumId w:val="8"/>
  </w:num>
  <w:num w:numId="31">
    <w:abstractNumId w:val="30"/>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C82"/>
    <w:rsid w:val="00004F0C"/>
    <w:rsid w:val="00005B24"/>
    <w:rsid w:val="00007224"/>
    <w:rsid w:val="00007E23"/>
    <w:rsid w:val="00014260"/>
    <w:rsid w:val="000147E8"/>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72D7"/>
    <w:rsid w:val="00067889"/>
    <w:rsid w:val="00067E6F"/>
    <w:rsid w:val="000704C2"/>
    <w:rsid w:val="00070F4F"/>
    <w:rsid w:val="00073A1A"/>
    <w:rsid w:val="00075B43"/>
    <w:rsid w:val="00076212"/>
    <w:rsid w:val="0007737A"/>
    <w:rsid w:val="00080A76"/>
    <w:rsid w:val="000810E5"/>
    <w:rsid w:val="00082F58"/>
    <w:rsid w:val="00084C23"/>
    <w:rsid w:val="000866C7"/>
    <w:rsid w:val="00086F84"/>
    <w:rsid w:val="000870FB"/>
    <w:rsid w:val="00087156"/>
    <w:rsid w:val="000872EC"/>
    <w:rsid w:val="00087924"/>
    <w:rsid w:val="00090874"/>
    <w:rsid w:val="0009324C"/>
    <w:rsid w:val="00093E7E"/>
    <w:rsid w:val="00095608"/>
    <w:rsid w:val="000A1146"/>
    <w:rsid w:val="000A1C2C"/>
    <w:rsid w:val="000A30F0"/>
    <w:rsid w:val="000A3380"/>
    <w:rsid w:val="000A4B91"/>
    <w:rsid w:val="000A5DE4"/>
    <w:rsid w:val="000A6CE6"/>
    <w:rsid w:val="000A77F3"/>
    <w:rsid w:val="000B1110"/>
    <w:rsid w:val="000B1887"/>
    <w:rsid w:val="000B2278"/>
    <w:rsid w:val="000B3453"/>
    <w:rsid w:val="000B3A43"/>
    <w:rsid w:val="000B6E7E"/>
    <w:rsid w:val="000C269B"/>
    <w:rsid w:val="000C3567"/>
    <w:rsid w:val="000C73DE"/>
    <w:rsid w:val="000C7647"/>
    <w:rsid w:val="000D0124"/>
    <w:rsid w:val="000D12F1"/>
    <w:rsid w:val="000D6285"/>
    <w:rsid w:val="000D6CFC"/>
    <w:rsid w:val="000D736D"/>
    <w:rsid w:val="000E01F3"/>
    <w:rsid w:val="000E08C0"/>
    <w:rsid w:val="000E133E"/>
    <w:rsid w:val="000E1AEC"/>
    <w:rsid w:val="000E3ED4"/>
    <w:rsid w:val="000E4EED"/>
    <w:rsid w:val="000E55F4"/>
    <w:rsid w:val="000E6E38"/>
    <w:rsid w:val="000F2B3E"/>
    <w:rsid w:val="000F3309"/>
    <w:rsid w:val="000F37D4"/>
    <w:rsid w:val="000F48D9"/>
    <w:rsid w:val="000F4E42"/>
    <w:rsid w:val="000F6054"/>
    <w:rsid w:val="000F77EA"/>
    <w:rsid w:val="00100DCB"/>
    <w:rsid w:val="00102F31"/>
    <w:rsid w:val="00103281"/>
    <w:rsid w:val="0010480C"/>
    <w:rsid w:val="00104B44"/>
    <w:rsid w:val="001055F5"/>
    <w:rsid w:val="00105794"/>
    <w:rsid w:val="00105849"/>
    <w:rsid w:val="00105C55"/>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679"/>
    <w:rsid w:val="00144BDD"/>
    <w:rsid w:val="0014537C"/>
    <w:rsid w:val="00151701"/>
    <w:rsid w:val="00153528"/>
    <w:rsid w:val="00160427"/>
    <w:rsid w:val="0016111B"/>
    <w:rsid w:val="0016299D"/>
    <w:rsid w:val="0016317D"/>
    <w:rsid w:val="001631BB"/>
    <w:rsid w:val="00163601"/>
    <w:rsid w:val="0016551A"/>
    <w:rsid w:val="00165CEF"/>
    <w:rsid w:val="00167A13"/>
    <w:rsid w:val="00170347"/>
    <w:rsid w:val="0017082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33B7"/>
    <w:rsid w:val="001B7164"/>
    <w:rsid w:val="001B7506"/>
    <w:rsid w:val="001B7D42"/>
    <w:rsid w:val="001C5E34"/>
    <w:rsid w:val="001C64B3"/>
    <w:rsid w:val="001C6F77"/>
    <w:rsid w:val="001D1453"/>
    <w:rsid w:val="001D3C36"/>
    <w:rsid w:val="001D4A9A"/>
    <w:rsid w:val="001D55F3"/>
    <w:rsid w:val="001E0FC4"/>
    <w:rsid w:val="001E1B6F"/>
    <w:rsid w:val="001E1ECB"/>
    <w:rsid w:val="001E2562"/>
    <w:rsid w:val="001E3065"/>
    <w:rsid w:val="001E4FF9"/>
    <w:rsid w:val="001E67B5"/>
    <w:rsid w:val="001F117F"/>
    <w:rsid w:val="001F26AE"/>
    <w:rsid w:val="001F3EE4"/>
    <w:rsid w:val="001F645D"/>
    <w:rsid w:val="001F651D"/>
    <w:rsid w:val="001F7EC6"/>
    <w:rsid w:val="00201168"/>
    <w:rsid w:val="00202CAA"/>
    <w:rsid w:val="00203A82"/>
    <w:rsid w:val="002057E6"/>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233C"/>
    <w:rsid w:val="00243813"/>
    <w:rsid w:val="002512A8"/>
    <w:rsid w:val="0025376D"/>
    <w:rsid w:val="002546A5"/>
    <w:rsid w:val="002565AC"/>
    <w:rsid w:val="0025733C"/>
    <w:rsid w:val="00257476"/>
    <w:rsid w:val="0026003A"/>
    <w:rsid w:val="0026179F"/>
    <w:rsid w:val="00261A86"/>
    <w:rsid w:val="00263032"/>
    <w:rsid w:val="00264E42"/>
    <w:rsid w:val="002654E5"/>
    <w:rsid w:val="00265599"/>
    <w:rsid w:val="00265BD0"/>
    <w:rsid w:val="002675EC"/>
    <w:rsid w:val="002739FF"/>
    <w:rsid w:val="00273EC8"/>
    <w:rsid w:val="00273ECB"/>
    <w:rsid w:val="00274843"/>
    <w:rsid w:val="00274E1A"/>
    <w:rsid w:val="00275D8D"/>
    <w:rsid w:val="00280425"/>
    <w:rsid w:val="00282213"/>
    <w:rsid w:val="00284508"/>
    <w:rsid w:val="00286928"/>
    <w:rsid w:val="00290CF0"/>
    <w:rsid w:val="00290F97"/>
    <w:rsid w:val="00291376"/>
    <w:rsid w:val="00291BB3"/>
    <w:rsid w:val="00292382"/>
    <w:rsid w:val="002933BC"/>
    <w:rsid w:val="00293D55"/>
    <w:rsid w:val="00295C0A"/>
    <w:rsid w:val="00295F1C"/>
    <w:rsid w:val="00296448"/>
    <w:rsid w:val="00297365"/>
    <w:rsid w:val="00297C1F"/>
    <w:rsid w:val="002A0339"/>
    <w:rsid w:val="002A134C"/>
    <w:rsid w:val="002A34DE"/>
    <w:rsid w:val="002A35FC"/>
    <w:rsid w:val="002A4724"/>
    <w:rsid w:val="002A49FF"/>
    <w:rsid w:val="002A6C05"/>
    <w:rsid w:val="002A7648"/>
    <w:rsid w:val="002B50D8"/>
    <w:rsid w:val="002B7989"/>
    <w:rsid w:val="002B7E0C"/>
    <w:rsid w:val="002C1820"/>
    <w:rsid w:val="002C2C9D"/>
    <w:rsid w:val="002C5A83"/>
    <w:rsid w:val="002D030D"/>
    <w:rsid w:val="002D05DA"/>
    <w:rsid w:val="002D1690"/>
    <w:rsid w:val="002D1F74"/>
    <w:rsid w:val="002D27BA"/>
    <w:rsid w:val="002D2AD5"/>
    <w:rsid w:val="002D52E0"/>
    <w:rsid w:val="002E012F"/>
    <w:rsid w:val="002E1E4F"/>
    <w:rsid w:val="002E2B34"/>
    <w:rsid w:val="002E3202"/>
    <w:rsid w:val="002E33C3"/>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1913"/>
    <w:rsid w:val="003037DE"/>
    <w:rsid w:val="003064B7"/>
    <w:rsid w:val="00306AF5"/>
    <w:rsid w:val="00306F5B"/>
    <w:rsid w:val="003113FC"/>
    <w:rsid w:val="00313AD3"/>
    <w:rsid w:val="0031527B"/>
    <w:rsid w:val="00320935"/>
    <w:rsid w:val="0032382F"/>
    <w:rsid w:val="0032566F"/>
    <w:rsid w:val="00325BDD"/>
    <w:rsid w:val="00325C5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61A4B"/>
    <w:rsid w:val="00363220"/>
    <w:rsid w:val="00363AC6"/>
    <w:rsid w:val="00363EE9"/>
    <w:rsid w:val="0036526D"/>
    <w:rsid w:val="003655D1"/>
    <w:rsid w:val="00366D8E"/>
    <w:rsid w:val="00367724"/>
    <w:rsid w:val="0037037C"/>
    <w:rsid w:val="00373A42"/>
    <w:rsid w:val="00375CFD"/>
    <w:rsid w:val="00376198"/>
    <w:rsid w:val="003761EB"/>
    <w:rsid w:val="0037656C"/>
    <w:rsid w:val="003775CE"/>
    <w:rsid w:val="003802E7"/>
    <w:rsid w:val="003807D6"/>
    <w:rsid w:val="00381020"/>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750B"/>
    <w:rsid w:val="003D0868"/>
    <w:rsid w:val="003D09C4"/>
    <w:rsid w:val="003D1713"/>
    <w:rsid w:val="003D2A70"/>
    <w:rsid w:val="003D382D"/>
    <w:rsid w:val="003D3AA0"/>
    <w:rsid w:val="003D44C3"/>
    <w:rsid w:val="003D4A66"/>
    <w:rsid w:val="003D4FF2"/>
    <w:rsid w:val="003D6B74"/>
    <w:rsid w:val="003D75EF"/>
    <w:rsid w:val="003E0F4E"/>
    <w:rsid w:val="003E676E"/>
    <w:rsid w:val="003F1984"/>
    <w:rsid w:val="003F1A8B"/>
    <w:rsid w:val="003F2D81"/>
    <w:rsid w:val="003F6B83"/>
    <w:rsid w:val="003F7449"/>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122EA"/>
    <w:rsid w:val="004124BB"/>
    <w:rsid w:val="00412817"/>
    <w:rsid w:val="004129B1"/>
    <w:rsid w:val="00413108"/>
    <w:rsid w:val="00413677"/>
    <w:rsid w:val="004136B0"/>
    <w:rsid w:val="004146F6"/>
    <w:rsid w:val="004150D2"/>
    <w:rsid w:val="00416770"/>
    <w:rsid w:val="00416C57"/>
    <w:rsid w:val="00421F30"/>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D27"/>
    <w:rsid w:val="0046793B"/>
    <w:rsid w:val="00470D08"/>
    <w:rsid w:val="00471E78"/>
    <w:rsid w:val="0047271B"/>
    <w:rsid w:val="00473B69"/>
    <w:rsid w:val="00474EF9"/>
    <w:rsid w:val="0047761A"/>
    <w:rsid w:val="0048024A"/>
    <w:rsid w:val="0048097C"/>
    <w:rsid w:val="00481320"/>
    <w:rsid w:val="00481515"/>
    <w:rsid w:val="004815EB"/>
    <w:rsid w:val="00483281"/>
    <w:rsid w:val="00485081"/>
    <w:rsid w:val="0048584B"/>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59BB"/>
    <w:rsid w:val="004B63AD"/>
    <w:rsid w:val="004B6401"/>
    <w:rsid w:val="004B7801"/>
    <w:rsid w:val="004C038B"/>
    <w:rsid w:val="004C2263"/>
    <w:rsid w:val="004C24E6"/>
    <w:rsid w:val="004C4EAA"/>
    <w:rsid w:val="004C50D1"/>
    <w:rsid w:val="004C5EC6"/>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5004C8"/>
    <w:rsid w:val="00502936"/>
    <w:rsid w:val="005030BE"/>
    <w:rsid w:val="005046FA"/>
    <w:rsid w:val="00504A2B"/>
    <w:rsid w:val="00505BFA"/>
    <w:rsid w:val="00507CF1"/>
    <w:rsid w:val="00510B7F"/>
    <w:rsid w:val="00512101"/>
    <w:rsid w:val="00514B30"/>
    <w:rsid w:val="00517104"/>
    <w:rsid w:val="005236CC"/>
    <w:rsid w:val="00523D62"/>
    <w:rsid w:val="005242F9"/>
    <w:rsid w:val="00524BA0"/>
    <w:rsid w:val="00525EDB"/>
    <w:rsid w:val="005277AC"/>
    <w:rsid w:val="00527C01"/>
    <w:rsid w:val="00527EA5"/>
    <w:rsid w:val="005320E3"/>
    <w:rsid w:val="005322FD"/>
    <w:rsid w:val="005326DC"/>
    <w:rsid w:val="00532D46"/>
    <w:rsid w:val="00535FB3"/>
    <w:rsid w:val="00536329"/>
    <w:rsid w:val="00536D3D"/>
    <w:rsid w:val="00537F32"/>
    <w:rsid w:val="005406E8"/>
    <w:rsid w:val="00540802"/>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F6"/>
    <w:rsid w:val="0056284B"/>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D01C0"/>
    <w:rsid w:val="005D0AFA"/>
    <w:rsid w:val="005D1872"/>
    <w:rsid w:val="005D18A4"/>
    <w:rsid w:val="005D28A6"/>
    <w:rsid w:val="005D459D"/>
    <w:rsid w:val="005D48FE"/>
    <w:rsid w:val="005E279B"/>
    <w:rsid w:val="005E2E43"/>
    <w:rsid w:val="005E2F6B"/>
    <w:rsid w:val="005E3ADD"/>
    <w:rsid w:val="005E5661"/>
    <w:rsid w:val="005E767F"/>
    <w:rsid w:val="005F34E2"/>
    <w:rsid w:val="005F35EE"/>
    <w:rsid w:val="005F378D"/>
    <w:rsid w:val="005F4045"/>
    <w:rsid w:val="005F71E1"/>
    <w:rsid w:val="0060019F"/>
    <w:rsid w:val="006009C0"/>
    <w:rsid w:val="00600A17"/>
    <w:rsid w:val="00600E06"/>
    <w:rsid w:val="00601906"/>
    <w:rsid w:val="00601B45"/>
    <w:rsid w:val="00601BAC"/>
    <w:rsid w:val="00601D4C"/>
    <w:rsid w:val="006033A9"/>
    <w:rsid w:val="00603B98"/>
    <w:rsid w:val="00604963"/>
    <w:rsid w:val="0060538E"/>
    <w:rsid w:val="00605E9D"/>
    <w:rsid w:val="00606F00"/>
    <w:rsid w:val="0060769A"/>
    <w:rsid w:val="0061001B"/>
    <w:rsid w:val="00610C80"/>
    <w:rsid w:val="006140F1"/>
    <w:rsid w:val="00614BDF"/>
    <w:rsid w:val="00620992"/>
    <w:rsid w:val="006215A3"/>
    <w:rsid w:val="006219ED"/>
    <w:rsid w:val="00621A2F"/>
    <w:rsid w:val="00623F65"/>
    <w:rsid w:val="00625032"/>
    <w:rsid w:val="00625BC0"/>
    <w:rsid w:val="00626758"/>
    <w:rsid w:val="006276E7"/>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60EE2"/>
    <w:rsid w:val="00661AC1"/>
    <w:rsid w:val="00664809"/>
    <w:rsid w:val="00664C30"/>
    <w:rsid w:val="006665C5"/>
    <w:rsid w:val="00671EC5"/>
    <w:rsid w:val="00672582"/>
    <w:rsid w:val="0067279D"/>
    <w:rsid w:val="00672E9F"/>
    <w:rsid w:val="0067390F"/>
    <w:rsid w:val="00673E2B"/>
    <w:rsid w:val="00674D66"/>
    <w:rsid w:val="00674E69"/>
    <w:rsid w:val="00675AEA"/>
    <w:rsid w:val="00675F62"/>
    <w:rsid w:val="00676316"/>
    <w:rsid w:val="00680FD6"/>
    <w:rsid w:val="00681AC0"/>
    <w:rsid w:val="00681E44"/>
    <w:rsid w:val="006826DB"/>
    <w:rsid w:val="006829A8"/>
    <w:rsid w:val="00683101"/>
    <w:rsid w:val="00683AB6"/>
    <w:rsid w:val="00683D15"/>
    <w:rsid w:val="00685CDD"/>
    <w:rsid w:val="00686463"/>
    <w:rsid w:val="006905EA"/>
    <w:rsid w:val="006917D4"/>
    <w:rsid w:val="0069233C"/>
    <w:rsid w:val="00694E5C"/>
    <w:rsid w:val="0069509B"/>
    <w:rsid w:val="006976E5"/>
    <w:rsid w:val="00697B26"/>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D03EC"/>
    <w:rsid w:val="006D20F4"/>
    <w:rsid w:val="006D247E"/>
    <w:rsid w:val="006D4256"/>
    <w:rsid w:val="006D5116"/>
    <w:rsid w:val="006D5A66"/>
    <w:rsid w:val="006D5FAB"/>
    <w:rsid w:val="006E2852"/>
    <w:rsid w:val="006E3917"/>
    <w:rsid w:val="006E6701"/>
    <w:rsid w:val="006E6F32"/>
    <w:rsid w:val="006E7F97"/>
    <w:rsid w:val="006F080D"/>
    <w:rsid w:val="006F0A82"/>
    <w:rsid w:val="006F2C1E"/>
    <w:rsid w:val="006F4E8A"/>
    <w:rsid w:val="006F74B2"/>
    <w:rsid w:val="006F761E"/>
    <w:rsid w:val="007006AF"/>
    <w:rsid w:val="00700DD7"/>
    <w:rsid w:val="00702A16"/>
    <w:rsid w:val="00702BB1"/>
    <w:rsid w:val="00705E26"/>
    <w:rsid w:val="0070646B"/>
    <w:rsid w:val="00706BF2"/>
    <w:rsid w:val="00706EC9"/>
    <w:rsid w:val="007106B8"/>
    <w:rsid w:val="00710CB6"/>
    <w:rsid w:val="00713C85"/>
    <w:rsid w:val="00714522"/>
    <w:rsid w:val="007152F4"/>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7428"/>
    <w:rsid w:val="007521AB"/>
    <w:rsid w:val="007524C7"/>
    <w:rsid w:val="00752C7E"/>
    <w:rsid w:val="0075336F"/>
    <w:rsid w:val="00755263"/>
    <w:rsid w:val="0075536B"/>
    <w:rsid w:val="00756305"/>
    <w:rsid w:val="00756AA4"/>
    <w:rsid w:val="007570B5"/>
    <w:rsid w:val="00757B43"/>
    <w:rsid w:val="00760459"/>
    <w:rsid w:val="00760DF9"/>
    <w:rsid w:val="00760F4B"/>
    <w:rsid w:val="0076176F"/>
    <w:rsid w:val="007627EF"/>
    <w:rsid w:val="00762871"/>
    <w:rsid w:val="007648E3"/>
    <w:rsid w:val="00765014"/>
    <w:rsid w:val="00765334"/>
    <w:rsid w:val="00765C36"/>
    <w:rsid w:val="0076742E"/>
    <w:rsid w:val="007717A5"/>
    <w:rsid w:val="00772984"/>
    <w:rsid w:val="00773FF9"/>
    <w:rsid w:val="00774480"/>
    <w:rsid w:val="00774C99"/>
    <w:rsid w:val="0077776A"/>
    <w:rsid w:val="00780037"/>
    <w:rsid w:val="0078086C"/>
    <w:rsid w:val="00782FA5"/>
    <w:rsid w:val="007842B4"/>
    <w:rsid w:val="007857A0"/>
    <w:rsid w:val="00785E7C"/>
    <w:rsid w:val="007866BC"/>
    <w:rsid w:val="0078723D"/>
    <w:rsid w:val="007878A1"/>
    <w:rsid w:val="007907D5"/>
    <w:rsid w:val="00791A65"/>
    <w:rsid w:val="0079298F"/>
    <w:rsid w:val="0079498B"/>
    <w:rsid w:val="0079719E"/>
    <w:rsid w:val="007A0F6F"/>
    <w:rsid w:val="007A1ADE"/>
    <w:rsid w:val="007A559E"/>
    <w:rsid w:val="007A5E6E"/>
    <w:rsid w:val="007A7CAF"/>
    <w:rsid w:val="007B0B6D"/>
    <w:rsid w:val="007B0C4C"/>
    <w:rsid w:val="007B1AC8"/>
    <w:rsid w:val="007B2838"/>
    <w:rsid w:val="007B3618"/>
    <w:rsid w:val="007B3D76"/>
    <w:rsid w:val="007B7E46"/>
    <w:rsid w:val="007C12BA"/>
    <w:rsid w:val="007C15DA"/>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4BF7"/>
    <w:rsid w:val="007E5542"/>
    <w:rsid w:val="007E6184"/>
    <w:rsid w:val="007E6ECA"/>
    <w:rsid w:val="007E7490"/>
    <w:rsid w:val="007E7523"/>
    <w:rsid w:val="007F0E1E"/>
    <w:rsid w:val="007F42D0"/>
    <w:rsid w:val="007F4E40"/>
    <w:rsid w:val="007F6042"/>
    <w:rsid w:val="007F62EA"/>
    <w:rsid w:val="007F715E"/>
    <w:rsid w:val="007F79AD"/>
    <w:rsid w:val="007F7A81"/>
    <w:rsid w:val="008016EC"/>
    <w:rsid w:val="00803837"/>
    <w:rsid w:val="008054B9"/>
    <w:rsid w:val="008057A3"/>
    <w:rsid w:val="00806936"/>
    <w:rsid w:val="0081037E"/>
    <w:rsid w:val="00810A47"/>
    <w:rsid w:val="008129EE"/>
    <w:rsid w:val="008137CF"/>
    <w:rsid w:val="008142A4"/>
    <w:rsid w:val="008152C2"/>
    <w:rsid w:val="00815A60"/>
    <w:rsid w:val="00817377"/>
    <w:rsid w:val="00817FBA"/>
    <w:rsid w:val="00820905"/>
    <w:rsid w:val="00821BDA"/>
    <w:rsid w:val="00824133"/>
    <w:rsid w:val="00826C81"/>
    <w:rsid w:val="00830864"/>
    <w:rsid w:val="00832241"/>
    <w:rsid w:val="008345BA"/>
    <w:rsid w:val="00835C0F"/>
    <w:rsid w:val="008360EF"/>
    <w:rsid w:val="00841806"/>
    <w:rsid w:val="008418EC"/>
    <w:rsid w:val="008447AC"/>
    <w:rsid w:val="00845C27"/>
    <w:rsid w:val="00846E25"/>
    <w:rsid w:val="008509ED"/>
    <w:rsid w:val="00850B61"/>
    <w:rsid w:val="00852724"/>
    <w:rsid w:val="00852D49"/>
    <w:rsid w:val="00853FD8"/>
    <w:rsid w:val="008567E9"/>
    <w:rsid w:val="008575D6"/>
    <w:rsid w:val="00857A64"/>
    <w:rsid w:val="00860BFA"/>
    <w:rsid w:val="00863DF8"/>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34C9"/>
    <w:rsid w:val="00893566"/>
    <w:rsid w:val="00893E53"/>
    <w:rsid w:val="008952A5"/>
    <w:rsid w:val="008953CA"/>
    <w:rsid w:val="008A5B14"/>
    <w:rsid w:val="008A6AA7"/>
    <w:rsid w:val="008A7085"/>
    <w:rsid w:val="008A7334"/>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155"/>
    <w:rsid w:val="008D5A85"/>
    <w:rsid w:val="008D6076"/>
    <w:rsid w:val="008D6641"/>
    <w:rsid w:val="008D6892"/>
    <w:rsid w:val="008D6CB1"/>
    <w:rsid w:val="008D75FC"/>
    <w:rsid w:val="008E0492"/>
    <w:rsid w:val="008E3E40"/>
    <w:rsid w:val="008E470A"/>
    <w:rsid w:val="008E587F"/>
    <w:rsid w:val="008E5CE5"/>
    <w:rsid w:val="008E7CA4"/>
    <w:rsid w:val="008E7FD9"/>
    <w:rsid w:val="008F13DC"/>
    <w:rsid w:val="008F3591"/>
    <w:rsid w:val="009016E7"/>
    <w:rsid w:val="009023E1"/>
    <w:rsid w:val="0090299B"/>
    <w:rsid w:val="00902BF5"/>
    <w:rsid w:val="009045EB"/>
    <w:rsid w:val="0090518C"/>
    <w:rsid w:val="00906440"/>
    <w:rsid w:val="00912206"/>
    <w:rsid w:val="00912EE5"/>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65DA"/>
    <w:rsid w:val="0093722B"/>
    <w:rsid w:val="0093728A"/>
    <w:rsid w:val="00942DED"/>
    <w:rsid w:val="00945563"/>
    <w:rsid w:val="00945D17"/>
    <w:rsid w:val="00950D03"/>
    <w:rsid w:val="00951601"/>
    <w:rsid w:val="009526AC"/>
    <w:rsid w:val="009528F4"/>
    <w:rsid w:val="0095305B"/>
    <w:rsid w:val="00954611"/>
    <w:rsid w:val="00957FE0"/>
    <w:rsid w:val="00963A9D"/>
    <w:rsid w:val="0096735A"/>
    <w:rsid w:val="00967688"/>
    <w:rsid w:val="00970399"/>
    <w:rsid w:val="00971D78"/>
    <w:rsid w:val="00971DC3"/>
    <w:rsid w:val="00973E77"/>
    <w:rsid w:val="009759BB"/>
    <w:rsid w:val="009767DF"/>
    <w:rsid w:val="00976818"/>
    <w:rsid w:val="00981EC0"/>
    <w:rsid w:val="009822F6"/>
    <w:rsid w:val="00983910"/>
    <w:rsid w:val="00984866"/>
    <w:rsid w:val="00985DAC"/>
    <w:rsid w:val="0098629C"/>
    <w:rsid w:val="009866A9"/>
    <w:rsid w:val="009867F4"/>
    <w:rsid w:val="00987056"/>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5160"/>
    <w:rsid w:val="009A6993"/>
    <w:rsid w:val="009B0803"/>
    <w:rsid w:val="009B4D65"/>
    <w:rsid w:val="009B5355"/>
    <w:rsid w:val="009B55E7"/>
    <w:rsid w:val="009B5CD7"/>
    <w:rsid w:val="009B6EE5"/>
    <w:rsid w:val="009B7DD8"/>
    <w:rsid w:val="009C0727"/>
    <w:rsid w:val="009C11A8"/>
    <w:rsid w:val="009C2B7C"/>
    <w:rsid w:val="009C2B92"/>
    <w:rsid w:val="009C5A45"/>
    <w:rsid w:val="009C609E"/>
    <w:rsid w:val="009C67AE"/>
    <w:rsid w:val="009C6F66"/>
    <w:rsid w:val="009D20D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879"/>
    <w:rsid w:val="00A06A85"/>
    <w:rsid w:val="00A06F93"/>
    <w:rsid w:val="00A07789"/>
    <w:rsid w:val="00A1100A"/>
    <w:rsid w:val="00A156A6"/>
    <w:rsid w:val="00A218C7"/>
    <w:rsid w:val="00A21D7A"/>
    <w:rsid w:val="00A25470"/>
    <w:rsid w:val="00A254D7"/>
    <w:rsid w:val="00A26ABF"/>
    <w:rsid w:val="00A307FE"/>
    <w:rsid w:val="00A31C6B"/>
    <w:rsid w:val="00A31DC3"/>
    <w:rsid w:val="00A32A5D"/>
    <w:rsid w:val="00A33E8E"/>
    <w:rsid w:val="00A352E8"/>
    <w:rsid w:val="00A3568B"/>
    <w:rsid w:val="00A370DB"/>
    <w:rsid w:val="00A407C3"/>
    <w:rsid w:val="00A4689E"/>
    <w:rsid w:val="00A50690"/>
    <w:rsid w:val="00A51BC6"/>
    <w:rsid w:val="00A54CE7"/>
    <w:rsid w:val="00A561AA"/>
    <w:rsid w:val="00A5703C"/>
    <w:rsid w:val="00A5744A"/>
    <w:rsid w:val="00A60140"/>
    <w:rsid w:val="00A6071E"/>
    <w:rsid w:val="00A621E8"/>
    <w:rsid w:val="00A62E87"/>
    <w:rsid w:val="00A674C8"/>
    <w:rsid w:val="00A71EDF"/>
    <w:rsid w:val="00A72291"/>
    <w:rsid w:val="00A72B92"/>
    <w:rsid w:val="00A72C6B"/>
    <w:rsid w:val="00A743F5"/>
    <w:rsid w:val="00A747B6"/>
    <w:rsid w:val="00A747F0"/>
    <w:rsid w:val="00A768E7"/>
    <w:rsid w:val="00A76CC7"/>
    <w:rsid w:val="00A807E1"/>
    <w:rsid w:val="00A81B15"/>
    <w:rsid w:val="00A84FE5"/>
    <w:rsid w:val="00A85DBC"/>
    <w:rsid w:val="00A8639E"/>
    <w:rsid w:val="00A86B22"/>
    <w:rsid w:val="00A9021D"/>
    <w:rsid w:val="00A90A83"/>
    <w:rsid w:val="00A9579A"/>
    <w:rsid w:val="00A9688B"/>
    <w:rsid w:val="00A97C9B"/>
    <w:rsid w:val="00AA1A42"/>
    <w:rsid w:val="00AA35D3"/>
    <w:rsid w:val="00AA46BC"/>
    <w:rsid w:val="00AA49FB"/>
    <w:rsid w:val="00AA4CBD"/>
    <w:rsid w:val="00AA68EA"/>
    <w:rsid w:val="00AA6DB9"/>
    <w:rsid w:val="00AB11C9"/>
    <w:rsid w:val="00AB1B45"/>
    <w:rsid w:val="00AB37DC"/>
    <w:rsid w:val="00AB3EB3"/>
    <w:rsid w:val="00AB4220"/>
    <w:rsid w:val="00AB4D17"/>
    <w:rsid w:val="00AB5936"/>
    <w:rsid w:val="00AB6932"/>
    <w:rsid w:val="00AB7B43"/>
    <w:rsid w:val="00AB7E4C"/>
    <w:rsid w:val="00AC1F4A"/>
    <w:rsid w:val="00AC3129"/>
    <w:rsid w:val="00AC524B"/>
    <w:rsid w:val="00AC5A3E"/>
    <w:rsid w:val="00AC7D14"/>
    <w:rsid w:val="00AD07BE"/>
    <w:rsid w:val="00AD082D"/>
    <w:rsid w:val="00AD155D"/>
    <w:rsid w:val="00AD4499"/>
    <w:rsid w:val="00AD495B"/>
    <w:rsid w:val="00AD4BD6"/>
    <w:rsid w:val="00AD6EB6"/>
    <w:rsid w:val="00AD6EE6"/>
    <w:rsid w:val="00AD7CA3"/>
    <w:rsid w:val="00AE248F"/>
    <w:rsid w:val="00AE3A07"/>
    <w:rsid w:val="00AE75B2"/>
    <w:rsid w:val="00AF1166"/>
    <w:rsid w:val="00AF4FAA"/>
    <w:rsid w:val="00AF5F03"/>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0F2D"/>
    <w:rsid w:val="00B22883"/>
    <w:rsid w:val="00B22DEA"/>
    <w:rsid w:val="00B236A2"/>
    <w:rsid w:val="00B23CAB"/>
    <w:rsid w:val="00B24374"/>
    <w:rsid w:val="00B247C6"/>
    <w:rsid w:val="00B248F9"/>
    <w:rsid w:val="00B24982"/>
    <w:rsid w:val="00B25C5C"/>
    <w:rsid w:val="00B2743C"/>
    <w:rsid w:val="00B30CB8"/>
    <w:rsid w:val="00B3251B"/>
    <w:rsid w:val="00B328A6"/>
    <w:rsid w:val="00B330DD"/>
    <w:rsid w:val="00B330E7"/>
    <w:rsid w:val="00B350DD"/>
    <w:rsid w:val="00B36462"/>
    <w:rsid w:val="00B37169"/>
    <w:rsid w:val="00B37CE9"/>
    <w:rsid w:val="00B40712"/>
    <w:rsid w:val="00B40B9D"/>
    <w:rsid w:val="00B44035"/>
    <w:rsid w:val="00B45228"/>
    <w:rsid w:val="00B46B4E"/>
    <w:rsid w:val="00B47A5D"/>
    <w:rsid w:val="00B53F9F"/>
    <w:rsid w:val="00B55416"/>
    <w:rsid w:val="00B56D6E"/>
    <w:rsid w:val="00B60861"/>
    <w:rsid w:val="00B62382"/>
    <w:rsid w:val="00B63C07"/>
    <w:rsid w:val="00B646B3"/>
    <w:rsid w:val="00B6496C"/>
    <w:rsid w:val="00B66637"/>
    <w:rsid w:val="00B66E24"/>
    <w:rsid w:val="00B70896"/>
    <w:rsid w:val="00B70B8F"/>
    <w:rsid w:val="00B70CBA"/>
    <w:rsid w:val="00B70D90"/>
    <w:rsid w:val="00B729F8"/>
    <w:rsid w:val="00B73EFF"/>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BAA"/>
    <w:rsid w:val="00BC00C7"/>
    <w:rsid w:val="00BC06BE"/>
    <w:rsid w:val="00BC130C"/>
    <w:rsid w:val="00BC3E8E"/>
    <w:rsid w:val="00BC532E"/>
    <w:rsid w:val="00BC566E"/>
    <w:rsid w:val="00BD20D0"/>
    <w:rsid w:val="00BD33F6"/>
    <w:rsid w:val="00BD3889"/>
    <w:rsid w:val="00BD3C70"/>
    <w:rsid w:val="00BD439E"/>
    <w:rsid w:val="00BD5035"/>
    <w:rsid w:val="00BD5375"/>
    <w:rsid w:val="00BD5951"/>
    <w:rsid w:val="00BD5F90"/>
    <w:rsid w:val="00BD66CB"/>
    <w:rsid w:val="00BE24A0"/>
    <w:rsid w:val="00BE26CD"/>
    <w:rsid w:val="00BE2D08"/>
    <w:rsid w:val="00BE3011"/>
    <w:rsid w:val="00BE365B"/>
    <w:rsid w:val="00BE5747"/>
    <w:rsid w:val="00BE6043"/>
    <w:rsid w:val="00BE6BFB"/>
    <w:rsid w:val="00BE78EE"/>
    <w:rsid w:val="00BE7DF5"/>
    <w:rsid w:val="00BF1348"/>
    <w:rsid w:val="00BF246C"/>
    <w:rsid w:val="00BF261A"/>
    <w:rsid w:val="00BF3449"/>
    <w:rsid w:val="00BF385F"/>
    <w:rsid w:val="00BF3989"/>
    <w:rsid w:val="00BF4166"/>
    <w:rsid w:val="00BF5822"/>
    <w:rsid w:val="00BF7340"/>
    <w:rsid w:val="00BF756E"/>
    <w:rsid w:val="00C008B0"/>
    <w:rsid w:val="00C00B6E"/>
    <w:rsid w:val="00C010DE"/>
    <w:rsid w:val="00C038BE"/>
    <w:rsid w:val="00C060E2"/>
    <w:rsid w:val="00C10121"/>
    <w:rsid w:val="00C10B87"/>
    <w:rsid w:val="00C10EB5"/>
    <w:rsid w:val="00C113E8"/>
    <w:rsid w:val="00C11981"/>
    <w:rsid w:val="00C11B4A"/>
    <w:rsid w:val="00C12F3F"/>
    <w:rsid w:val="00C15316"/>
    <w:rsid w:val="00C17605"/>
    <w:rsid w:val="00C20481"/>
    <w:rsid w:val="00C227F6"/>
    <w:rsid w:val="00C22F76"/>
    <w:rsid w:val="00C243A7"/>
    <w:rsid w:val="00C25F3D"/>
    <w:rsid w:val="00C27C51"/>
    <w:rsid w:val="00C30523"/>
    <w:rsid w:val="00C30537"/>
    <w:rsid w:val="00C31894"/>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500E7"/>
    <w:rsid w:val="00C505D5"/>
    <w:rsid w:val="00C50C52"/>
    <w:rsid w:val="00C526A3"/>
    <w:rsid w:val="00C533B9"/>
    <w:rsid w:val="00C53806"/>
    <w:rsid w:val="00C54EDC"/>
    <w:rsid w:val="00C56736"/>
    <w:rsid w:val="00C5729F"/>
    <w:rsid w:val="00C576AC"/>
    <w:rsid w:val="00C6065C"/>
    <w:rsid w:val="00C611CC"/>
    <w:rsid w:val="00C61CF2"/>
    <w:rsid w:val="00C62837"/>
    <w:rsid w:val="00C634A8"/>
    <w:rsid w:val="00C645E0"/>
    <w:rsid w:val="00C646F0"/>
    <w:rsid w:val="00C65774"/>
    <w:rsid w:val="00C6637B"/>
    <w:rsid w:val="00C67FBA"/>
    <w:rsid w:val="00C7164F"/>
    <w:rsid w:val="00C726DC"/>
    <w:rsid w:val="00C72F3A"/>
    <w:rsid w:val="00C76AD3"/>
    <w:rsid w:val="00C8228D"/>
    <w:rsid w:val="00C86E3E"/>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429C"/>
    <w:rsid w:val="00D04669"/>
    <w:rsid w:val="00D047CD"/>
    <w:rsid w:val="00D0518D"/>
    <w:rsid w:val="00D0651F"/>
    <w:rsid w:val="00D06F13"/>
    <w:rsid w:val="00D07172"/>
    <w:rsid w:val="00D07602"/>
    <w:rsid w:val="00D101C5"/>
    <w:rsid w:val="00D104D9"/>
    <w:rsid w:val="00D1409D"/>
    <w:rsid w:val="00D14BE3"/>
    <w:rsid w:val="00D1607F"/>
    <w:rsid w:val="00D16454"/>
    <w:rsid w:val="00D16A35"/>
    <w:rsid w:val="00D16D8E"/>
    <w:rsid w:val="00D174D8"/>
    <w:rsid w:val="00D17F46"/>
    <w:rsid w:val="00D231B7"/>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6FEC"/>
    <w:rsid w:val="00D672D6"/>
    <w:rsid w:val="00D679A7"/>
    <w:rsid w:val="00D7491F"/>
    <w:rsid w:val="00D802F5"/>
    <w:rsid w:val="00D809FC"/>
    <w:rsid w:val="00D81889"/>
    <w:rsid w:val="00D83722"/>
    <w:rsid w:val="00D83B3F"/>
    <w:rsid w:val="00D8553A"/>
    <w:rsid w:val="00D8663B"/>
    <w:rsid w:val="00D868CE"/>
    <w:rsid w:val="00D903D6"/>
    <w:rsid w:val="00D92BD5"/>
    <w:rsid w:val="00D938A8"/>
    <w:rsid w:val="00D95CC6"/>
    <w:rsid w:val="00D9605C"/>
    <w:rsid w:val="00D970FE"/>
    <w:rsid w:val="00D975A0"/>
    <w:rsid w:val="00DA0B67"/>
    <w:rsid w:val="00DA1059"/>
    <w:rsid w:val="00DA1B4C"/>
    <w:rsid w:val="00DA2BA0"/>
    <w:rsid w:val="00DA496B"/>
    <w:rsid w:val="00DA61A9"/>
    <w:rsid w:val="00DA6CB8"/>
    <w:rsid w:val="00DB01E6"/>
    <w:rsid w:val="00DB4263"/>
    <w:rsid w:val="00DB4AEE"/>
    <w:rsid w:val="00DB5614"/>
    <w:rsid w:val="00DB61D3"/>
    <w:rsid w:val="00DB7E67"/>
    <w:rsid w:val="00DC1645"/>
    <w:rsid w:val="00DC2305"/>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2833"/>
    <w:rsid w:val="00DE493C"/>
    <w:rsid w:val="00DE4D9B"/>
    <w:rsid w:val="00DE4F60"/>
    <w:rsid w:val="00DE513D"/>
    <w:rsid w:val="00DF2025"/>
    <w:rsid w:val="00DF255D"/>
    <w:rsid w:val="00DF3224"/>
    <w:rsid w:val="00DF4510"/>
    <w:rsid w:val="00DF5F13"/>
    <w:rsid w:val="00DF5F57"/>
    <w:rsid w:val="00DF7289"/>
    <w:rsid w:val="00E00B02"/>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306CB"/>
    <w:rsid w:val="00E31253"/>
    <w:rsid w:val="00E3130F"/>
    <w:rsid w:val="00E31A5F"/>
    <w:rsid w:val="00E3411E"/>
    <w:rsid w:val="00E341AB"/>
    <w:rsid w:val="00E341FB"/>
    <w:rsid w:val="00E35AA7"/>
    <w:rsid w:val="00E35D16"/>
    <w:rsid w:val="00E40EB4"/>
    <w:rsid w:val="00E4290E"/>
    <w:rsid w:val="00E43B92"/>
    <w:rsid w:val="00E44B1C"/>
    <w:rsid w:val="00E44C31"/>
    <w:rsid w:val="00E456D7"/>
    <w:rsid w:val="00E46076"/>
    <w:rsid w:val="00E46804"/>
    <w:rsid w:val="00E501D2"/>
    <w:rsid w:val="00E51A56"/>
    <w:rsid w:val="00E51E31"/>
    <w:rsid w:val="00E52A96"/>
    <w:rsid w:val="00E52CE0"/>
    <w:rsid w:val="00E53965"/>
    <w:rsid w:val="00E55A2B"/>
    <w:rsid w:val="00E55ABC"/>
    <w:rsid w:val="00E55C5A"/>
    <w:rsid w:val="00E56596"/>
    <w:rsid w:val="00E57B74"/>
    <w:rsid w:val="00E6110F"/>
    <w:rsid w:val="00E62B9C"/>
    <w:rsid w:val="00E62C1B"/>
    <w:rsid w:val="00E62D78"/>
    <w:rsid w:val="00E63E6F"/>
    <w:rsid w:val="00E66403"/>
    <w:rsid w:val="00E67E70"/>
    <w:rsid w:val="00E71536"/>
    <w:rsid w:val="00E7154B"/>
    <w:rsid w:val="00E73281"/>
    <w:rsid w:val="00E803A7"/>
    <w:rsid w:val="00E805B4"/>
    <w:rsid w:val="00E8321C"/>
    <w:rsid w:val="00E851C5"/>
    <w:rsid w:val="00E858C7"/>
    <w:rsid w:val="00E860E7"/>
    <w:rsid w:val="00E8629F"/>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3AA6"/>
    <w:rsid w:val="00EF489C"/>
    <w:rsid w:val="00EF5F2C"/>
    <w:rsid w:val="00EF6960"/>
    <w:rsid w:val="00F00025"/>
    <w:rsid w:val="00F0011E"/>
    <w:rsid w:val="00F02FAD"/>
    <w:rsid w:val="00F03F9F"/>
    <w:rsid w:val="00F04A4B"/>
    <w:rsid w:val="00F04D6A"/>
    <w:rsid w:val="00F072D8"/>
    <w:rsid w:val="00F104AF"/>
    <w:rsid w:val="00F123E6"/>
    <w:rsid w:val="00F13B52"/>
    <w:rsid w:val="00F14A26"/>
    <w:rsid w:val="00F159C3"/>
    <w:rsid w:val="00F17938"/>
    <w:rsid w:val="00F17A74"/>
    <w:rsid w:val="00F201B8"/>
    <w:rsid w:val="00F201BD"/>
    <w:rsid w:val="00F21502"/>
    <w:rsid w:val="00F23E5B"/>
    <w:rsid w:val="00F24DF3"/>
    <w:rsid w:val="00F270B9"/>
    <w:rsid w:val="00F27451"/>
    <w:rsid w:val="00F276A2"/>
    <w:rsid w:val="00F30055"/>
    <w:rsid w:val="00F3091D"/>
    <w:rsid w:val="00F30AF1"/>
    <w:rsid w:val="00F3313C"/>
    <w:rsid w:val="00F34DB9"/>
    <w:rsid w:val="00F34F5E"/>
    <w:rsid w:val="00F36887"/>
    <w:rsid w:val="00F44E50"/>
    <w:rsid w:val="00F45649"/>
    <w:rsid w:val="00F51F0A"/>
    <w:rsid w:val="00F53115"/>
    <w:rsid w:val="00F539E1"/>
    <w:rsid w:val="00F53EC1"/>
    <w:rsid w:val="00F5427E"/>
    <w:rsid w:val="00F5551B"/>
    <w:rsid w:val="00F566F0"/>
    <w:rsid w:val="00F5793E"/>
    <w:rsid w:val="00F614E3"/>
    <w:rsid w:val="00F62047"/>
    <w:rsid w:val="00F6208E"/>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048"/>
    <w:rsid w:val="00FD5779"/>
    <w:rsid w:val="00FD651D"/>
    <w:rsid w:val="00FD7138"/>
    <w:rsid w:val="00FD7791"/>
    <w:rsid w:val="00FE0121"/>
    <w:rsid w:val="00FE2855"/>
    <w:rsid w:val="00FE2F76"/>
    <w:rsid w:val="00FE37C3"/>
    <w:rsid w:val="00FE4A83"/>
    <w:rsid w:val="00FE52AD"/>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682D7D-69E8-4104-AFEB-A84C51046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17</Pages>
  <Words>8943</Words>
  <Characters>50976</Characters>
  <Application>Microsoft Office Word</Application>
  <DocSecurity>0</DocSecurity>
  <Lines>424</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59800</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LG</cp:lastModifiedBy>
  <cp:revision>11</cp:revision>
  <cp:lastPrinted>2016-10-15T11:08:00Z</cp:lastPrinted>
  <dcterms:created xsi:type="dcterms:W3CDTF">2016-11-11T12:41:00Z</dcterms:created>
  <dcterms:modified xsi:type="dcterms:W3CDTF">2016-11-11T13:03:00Z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